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AD59" w14:textId="4628DE87" w:rsidR="00CC6B5F" w:rsidRDefault="00CC6B5F" w:rsidP="00CC6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Na osnovu Pravilnika o me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 xml:space="preserve">unarodnim natjecanjima ICSF federacija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i na osnovu 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lanka 22. stavak 1 to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5 Statuta HŠRS, Skupština HŠRS na sjednici od</w:t>
      </w:r>
      <w:r w:rsidR="00DF2A55">
        <w:rPr>
          <w:rFonts w:ascii="Times New Roman" w:hAnsi="Times New Roman" w:cs="Times New Roman"/>
          <w:sz w:val="24"/>
          <w:szCs w:val="24"/>
        </w:rPr>
        <w:t xml:space="preserve"> 24.03.2024.</w:t>
      </w:r>
      <w:r>
        <w:rPr>
          <w:rFonts w:ascii="Times New Roman" w:hAnsi="Times New Roman" w:cs="Times New Roman"/>
          <w:sz w:val="24"/>
          <w:szCs w:val="24"/>
        </w:rPr>
        <w:t xml:space="preserve"> godine usvaja :</w:t>
      </w:r>
    </w:p>
    <w:p w14:paraId="53EF2066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17BAC69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PRAVILNIK</w:t>
      </w:r>
    </w:p>
    <w:p w14:paraId="7360768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o natjecanjima u baca</w:t>
      </w:r>
      <w:r>
        <w:rPr>
          <w:rFonts w:ascii="TimesNewRomanPSMT" w:hAnsi="TimesNewRomanPSMT" w:cs="TimesNewRomanPSMT"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color w:val="000000"/>
          <w:sz w:val="32"/>
          <w:szCs w:val="32"/>
        </w:rPr>
        <w:t>kim disciplinama (CASTINGU)</w:t>
      </w:r>
    </w:p>
    <w:p w14:paraId="56AFE85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35704C2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Op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 odredbe</w:t>
      </w:r>
    </w:p>
    <w:p w14:paraId="3026877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1.</w:t>
      </w:r>
    </w:p>
    <w:p w14:paraId="5128313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F4889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Ovim Pravilnikom regulira se sustav, utvr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uju se pravila, 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 i tehnika provo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enja natjecanja i</w:t>
      </w:r>
    </w:p>
    <w:p w14:paraId="79289D2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tehni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 propisi za 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enje natjecanja u CASTINGU –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 disciplinama (dalje:</w:t>
      </w:r>
    </w:p>
    <w:p w14:paraId="2622105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Disciplina)</w:t>
      </w:r>
    </w:p>
    <w:p w14:paraId="03DA1A4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2DBCA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Ovaj Pravilnik osnova je za organizaciju i provo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enje natjecanja Discipline. Temelji se na</w:t>
      </w:r>
    </w:p>
    <w:p w14:paraId="32AB1D5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Skupštinskoj odluci o natjecanjima HŠRS, a dopunjavaju ga Pravilnik o su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enjima na</w:t>
      </w:r>
    </w:p>
    <w:p w14:paraId="6992A30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natjecanjima HŠRS, Pravilnik o registraciji sudionika u natjecanjima HŠRS, te Odluka o sustavu</w:t>
      </w:r>
    </w:p>
    <w:p w14:paraId="3984EB08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natjecanja HŠRS koja se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donosi za svaku kalendarsku godinu</w:t>
      </w:r>
    </w:p>
    <w:p w14:paraId="3B39612E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52024C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Upravljanje Disciplinom</w:t>
      </w:r>
    </w:p>
    <w:p w14:paraId="1C2ED642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lanak 2.</w:t>
      </w:r>
    </w:p>
    <w:p w14:paraId="4BDE61BD" w14:textId="77777777" w:rsidR="00F53ECF" w:rsidRPr="008B7658" w:rsidRDefault="00F53ECF" w:rsidP="00F53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587F9B" w14:textId="77777777" w:rsidR="00F53ECF" w:rsidRPr="008B7658" w:rsidRDefault="00F53ECF" w:rsidP="00F53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Povjerenstvo discipline (dalje: Povjerenstvo) u sastavu:</w:t>
      </w:r>
    </w:p>
    <w:p w14:paraId="37241F06" w14:textId="77777777" w:rsidR="00F53ECF" w:rsidRPr="008B7658" w:rsidRDefault="00F53ECF" w:rsidP="00F53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Izbornik </w:t>
      </w:r>
      <w:proofErr w:type="spellStart"/>
      <w:r w:rsidRPr="008B7658">
        <w:rPr>
          <w:rFonts w:ascii="Times New Roman" w:hAnsi="Times New Roman" w:cs="Times New Roman"/>
          <w:bCs/>
          <w:color w:val="000000"/>
          <w:sz w:val="24"/>
          <w:szCs w:val="24"/>
        </w:rPr>
        <w:t>casting</w:t>
      </w:r>
      <w:proofErr w:type="spellEnd"/>
      <w:r w:rsidRPr="008B7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reprezentacija </w:t>
      </w:r>
    </w:p>
    <w:p w14:paraId="7FC6E81E" w14:textId="77777777" w:rsidR="00F53ECF" w:rsidRPr="008B7658" w:rsidRDefault="00F53ECF" w:rsidP="00F53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bCs/>
          <w:color w:val="000000"/>
          <w:sz w:val="24"/>
          <w:szCs w:val="24"/>
        </w:rPr>
        <w:t>2. Povjerenik discipline</w:t>
      </w:r>
    </w:p>
    <w:p w14:paraId="0CC3B6EB" w14:textId="77777777" w:rsidR="00F53ECF" w:rsidRPr="008B7658" w:rsidRDefault="00F53ECF" w:rsidP="00F53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bCs/>
          <w:color w:val="000000"/>
          <w:sz w:val="24"/>
          <w:szCs w:val="24"/>
        </w:rPr>
        <w:t>3. 4 člana povjerenstva</w:t>
      </w:r>
    </w:p>
    <w:p w14:paraId="4B4D1E20" w14:textId="77777777" w:rsidR="00F53ECF" w:rsidRPr="008B7658" w:rsidRDefault="00F53ECF" w:rsidP="00F53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bCs/>
          <w:color w:val="000000"/>
          <w:sz w:val="24"/>
          <w:szCs w:val="24"/>
        </w:rPr>
        <w:t>4. Predstavnik sudačke komisije</w:t>
      </w:r>
    </w:p>
    <w:p w14:paraId="688999C6" w14:textId="77777777" w:rsidR="00F53ECF" w:rsidRPr="008B7658" w:rsidRDefault="00F53ECF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DD2D35" w14:textId="77777777" w:rsidR="00FC69E1" w:rsidRPr="008B7658" w:rsidRDefault="00F53EC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FC69E1" w:rsidRPr="008B7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8B7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Povjerenstvo</w:t>
      </w:r>
      <w:r w:rsidR="00FC69E1" w:rsidRPr="008B7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C69E1" w:rsidRPr="008B7658">
        <w:rPr>
          <w:rFonts w:ascii="Times New Roman" w:hAnsi="Times New Roman" w:cs="Times New Roman"/>
          <w:color w:val="000000"/>
          <w:sz w:val="24"/>
          <w:szCs w:val="24"/>
        </w:rPr>
        <w:t>izvršno je tijelo Discipline koje vodi i upravlja Disciplinom u skladu sa Statutom HŠRS i zakonskim propisima RH, Skupštinskom odlukom o natjecanjima HŠRS, ovim</w:t>
      </w:r>
      <w:r w:rsidR="00FC7105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9E1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Pravilnikom, i Odlukom o sustavu natjecanja HŠRS za svaku kalendarsku godinu </w:t>
      </w:r>
      <w:r w:rsidR="00B8186B"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ine ga </w:t>
      </w:r>
      <w:r w:rsidR="00B8186B"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lanovi Discipline. Putem Povjerenstva discipline daje prijedloge</w:t>
      </w:r>
      <w:r w:rsidR="00FC69E1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Upravnom odboru HŠRS o svim važnijim odredbama iz podru</w:t>
      </w:r>
      <w:r w:rsidR="00B8186B"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ja interesa ove Discipline kao što</w:t>
      </w:r>
      <w:r w:rsidR="003F3883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su: </w:t>
      </w:r>
    </w:p>
    <w:p w14:paraId="1D1BE96D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predlaganje izmjena ovoga Pravilnika i drugih važnijih odluka nužnih za organiziranje</w:t>
      </w:r>
    </w:p>
    <w:p w14:paraId="52D6C3A7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natjecanja u Disciplini, predlaže Povjerenika discipline, može predložiti predstavnika HŠRS u</w:t>
      </w:r>
    </w:p>
    <w:p w14:paraId="141CD256" w14:textId="77777777" w:rsidR="00FC69E1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Povjerenstvu Discipline, predlaže</w:t>
      </w:r>
      <w:r w:rsidR="00F775DF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izbornika svih </w:t>
      </w:r>
      <w:proofErr w:type="spellStart"/>
      <w:r w:rsidR="00F775DF" w:rsidRPr="008B7658"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 w:rsidR="00F775DF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reprezentacija,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kapetana</w:t>
      </w:r>
      <w:r w:rsidR="00FC69E1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seniorske reprezentacije, kapetana juniorske reprezentacije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odnosno trenera reprezentacije za </w:t>
      </w:r>
      <w:r w:rsidR="00FC69E1" w:rsidRPr="008B7658">
        <w:rPr>
          <w:rFonts w:ascii="Times New Roman" w:hAnsi="Times New Roman" w:cs="Times New Roman"/>
          <w:color w:val="000000"/>
          <w:sz w:val="24"/>
          <w:szCs w:val="24"/>
        </w:rPr>
        <w:t>pojedine kategorije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, predlaže program rada sa kalendarom natjecanja i financijski prora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un Discipline, predlaže visinu</w:t>
      </w:r>
      <w:r w:rsidR="00FC69E1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4272" w:rsidRPr="008B7658">
        <w:rPr>
          <w:rFonts w:ascii="Times New Roman" w:hAnsi="Times New Roman" w:cs="Times New Roman"/>
          <w:color w:val="000000"/>
          <w:sz w:val="24"/>
          <w:szCs w:val="24"/>
        </w:rPr>
        <w:t>troš</w:t>
      </w:r>
      <w:r w:rsidR="00EA275E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kova natjecanja lige i </w:t>
      </w:r>
      <w:r w:rsidR="00474272" w:rsidRPr="008B7658">
        <w:rPr>
          <w:rFonts w:ascii="Times New Roman" w:hAnsi="Times New Roman" w:cs="Times New Roman"/>
          <w:color w:val="000000"/>
          <w:sz w:val="24"/>
          <w:szCs w:val="24"/>
        </w:rPr>
        <w:t>završnice</w:t>
      </w:r>
      <w:r w:rsidR="00EA275E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kupa HRS u b</w:t>
      </w:r>
      <w:r w:rsidR="00474272" w:rsidRPr="008B7658">
        <w:rPr>
          <w:rFonts w:ascii="Times New Roman" w:hAnsi="Times New Roman" w:cs="Times New Roman"/>
          <w:color w:val="000000"/>
          <w:sz w:val="24"/>
          <w:szCs w:val="24"/>
        </w:rPr>
        <w:t>acač</w:t>
      </w:r>
      <w:r w:rsidR="00EA275E" w:rsidRPr="008B7658">
        <w:rPr>
          <w:rFonts w:ascii="Times New Roman" w:hAnsi="Times New Roman" w:cs="Times New Roman"/>
          <w:color w:val="000000"/>
          <w:sz w:val="24"/>
          <w:szCs w:val="24"/>
        </w:rPr>
        <w:t>kim disciplinama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za slijede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u kalendarsku godinu. Usvaja izvješ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a o djelatnosti Povjerenstva discipline; raspravlja i o drugim pitanjima od važnosti za Disciplinu. </w:t>
      </w:r>
    </w:p>
    <w:p w14:paraId="30BDD99A" w14:textId="77777777" w:rsidR="00FC69E1" w:rsidRPr="008B7658" w:rsidRDefault="00FC69E1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51B0CC" w14:textId="77777777" w:rsidR="00B8186B" w:rsidRPr="008B7658" w:rsidRDefault="00474272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redlaže izmjene i dopune ovoga Pravilnika; godišnji plan rada sa kalendarom natjecanja, i predlaže za dodjelu priznanja.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Povjerenstvo pronalazi i dogovara aranžmane sa potencijalnim sponzorima, organizira i provodi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natjecanja; predlaže broj kola lige, doma</w:t>
      </w:r>
      <w:r w:rsidR="00B8186B" w:rsidRPr="008B7658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ine natjecanja, suce, 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lastRenderedPageBreak/>
        <w:t>pokre</w:t>
      </w:r>
      <w:r w:rsidR="00B8186B" w:rsidRPr="008B7658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e stegovni postupak, podnosi izvješ</w:t>
      </w:r>
      <w:r w:rsidR="00B8186B" w:rsidRPr="008B7658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e o svom financijsko materijalnom poslovanju u protekloj godini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upravnom odboru HŠRS-a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, te obavlja i druge poslove.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U službenim natjecanjima mogu sudjelovati i </w:t>
      </w:r>
      <w:r w:rsidR="00B8186B"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lanovi Povjerenstva discipline.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Sastanke Povjerenstva vodi Povjerenik ili administrator, a odluke se donose ve</w:t>
      </w:r>
      <w:r w:rsidR="00B8186B" w:rsidRPr="008B7658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inom glasova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nazo</w:t>
      </w:r>
      <w:r w:rsidR="00B8186B"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nih </w:t>
      </w:r>
      <w:r w:rsidR="00B8186B"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lanova</w:t>
      </w:r>
      <w:r w:rsidR="003F3883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u slučaju istog broja glasova povjerenik odlučuje o odluci glasovanja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. Mandat Povjerenstva traje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4 godine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, ili do opoziva, a sastoji se od:</w:t>
      </w:r>
    </w:p>
    <w:p w14:paraId="1EF889BB" w14:textId="77777777" w:rsidR="001F3BC1" w:rsidRPr="008B7658" w:rsidRDefault="001F3BC1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89C15" w14:textId="77777777" w:rsidR="00F53ECF" w:rsidRPr="008B7658" w:rsidRDefault="00F53EC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8B7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Izbornika reprezentacija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- Imenuje ga upravni odbor HŠRS na prijedlog Povjerenstva discipline</w:t>
      </w:r>
    </w:p>
    <w:p w14:paraId="0E18A09B" w14:textId="77777777" w:rsidR="00F53ECF" w:rsidRPr="008B7658" w:rsidRDefault="00F53EC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D61F04" w14:textId="77777777" w:rsidR="00F53ECF" w:rsidRPr="008B7658" w:rsidRDefault="00F53EC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CBF2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8B7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Povjerenika -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imenuje ga Upravni odbor HŠRS na prijedlog </w:t>
      </w:r>
      <w:r w:rsidR="003F3883" w:rsidRPr="008B7658">
        <w:rPr>
          <w:rFonts w:ascii="Times New Roman" w:hAnsi="Times New Roman" w:cs="Times New Roman"/>
          <w:color w:val="000000"/>
          <w:sz w:val="24"/>
          <w:szCs w:val="24"/>
        </w:rPr>
        <w:t>povjerenstva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te discipline,</w:t>
      </w:r>
    </w:p>
    <w:p w14:paraId="784CE78A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Saziva </w:t>
      </w:r>
      <w:r w:rsidR="003F3883" w:rsidRPr="008B7658">
        <w:rPr>
          <w:rFonts w:ascii="Times New Roman" w:hAnsi="Times New Roman" w:cs="Times New Roman"/>
          <w:color w:val="000000"/>
          <w:sz w:val="24"/>
          <w:szCs w:val="24"/>
        </w:rPr>
        <w:t>sjednice Povjerenstva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najmanje jednom godišnje, te kojima</w:t>
      </w:r>
    </w:p>
    <w:p w14:paraId="395B973D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predsjedava, potpisuje odluke i akte Povjerenstva, te brine o njihovim provedbama, vodi</w:t>
      </w:r>
    </w:p>
    <w:p w14:paraId="09C5CD9D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djelatnosti discipline izme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u sjednica, te nadzire rad sudaca, natjecatelja i ostalih 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lanova</w:t>
      </w:r>
    </w:p>
    <w:p w14:paraId="046DBA55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Povjerenstva na svim kolima lige te discipline, brine i ostalim radnjama i zadacima</w:t>
      </w:r>
    </w:p>
    <w:p w14:paraId="00920E7F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vezanim za provedbu HCL, </w:t>
      </w:r>
    </w:p>
    <w:p w14:paraId="7E42D9C7" w14:textId="77777777" w:rsidR="003F3883" w:rsidRPr="008B7658" w:rsidRDefault="003F388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A9979C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="00F53ECF" w:rsidRPr="008B7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8B7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765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lana Povjerenstva </w:t>
      </w:r>
      <w:r w:rsidR="00474272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- u sastavu: </w:t>
      </w:r>
      <w:r w:rsidR="00F775DF" w:rsidRPr="008B7658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474272" w:rsidRPr="008B7658">
        <w:rPr>
          <w:rFonts w:ascii="Times New Roman" w:hAnsi="Times New Roman" w:cs="Times New Roman"/>
          <w:color w:val="000000"/>
          <w:sz w:val="24"/>
          <w:szCs w:val="24"/>
        </w:rPr>
        <w:t>apetan seniorske reprezentacije, kapetan juniorske reprezentacije, trener seniorske reprezentacije, trener juniorske reprezentacije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. Jedan od njih vrši funkciju</w:t>
      </w:r>
      <w:r w:rsidR="00474272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administratora lige, koji vodi zapisnike na sjednicama, vodi financijske i administrativne</w:t>
      </w:r>
    </w:p>
    <w:p w14:paraId="362A2BD7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poslove lige, brine o imovini HŠRS koju trajno koristi liga, vodi evidencije natjecatelja</w:t>
      </w:r>
    </w:p>
    <w:p w14:paraId="0AE0ADBA" w14:textId="77777777" w:rsidR="000E2CCB" w:rsidRPr="008B7658" w:rsidRDefault="000E2CC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756B25" w14:textId="77777777" w:rsidR="00B8186B" w:rsidRDefault="00474272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8B7658">
        <w:rPr>
          <w:rFonts w:ascii="Times New Roman" w:hAnsi="Times New Roman" w:cs="Times New Roman"/>
          <w:b/>
          <w:color w:val="000000"/>
          <w:sz w:val="24"/>
          <w:szCs w:val="24"/>
        </w:rPr>
        <w:t>Predstavnik sudačke komisije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. imenuje ga upravni odbor na prijedlog sudačke komisije HŠRS</w:t>
      </w:r>
    </w:p>
    <w:p w14:paraId="7B9C5B94" w14:textId="77777777" w:rsidR="00474272" w:rsidRPr="00474272" w:rsidRDefault="00474272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72479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Natjecanja</w:t>
      </w:r>
    </w:p>
    <w:p w14:paraId="1331F57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3.</w:t>
      </w:r>
    </w:p>
    <w:p w14:paraId="7EA31FEF" w14:textId="77777777" w:rsidR="00B8186B" w:rsidRDefault="000E2CC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Natjecanja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 xml:space="preserve"> mogu biti: pojedina</w:t>
      </w:r>
      <w:r w:rsidR="00B8186B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na, ekipna i mješovita (istovremeno ra</w:t>
      </w:r>
      <w:r w:rsidR="00B8186B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unanje</w:t>
      </w:r>
    </w:p>
    <w:p w14:paraId="530D132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nog i ekipnog plasmana). 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da se na natjecanju ne natje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 najmanje 4 ekipe to</w:t>
      </w:r>
    </w:p>
    <w:p w14:paraId="37A3A3D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natjecanje je samo 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no.</w:t>
      </w:r>
    </w:p>
    <w:p w14:paraId="1BD15A8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Športsko ribolovna natjecanja mogu biti:</w:t>
      </w:r>
    </w:p>
    <w:p w14:paraId="498BBF3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me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unarodna - održavaju se prema pravilima i kalendaru me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unarodne ribolovne</w:t>
      </w:r>
    </w:p>
    <w:p w14:paraId="1132B13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organizacije (ICSF) i odlukama HŠRS</w:t>
      </w:r>
    </w:p>
    <w:p w14:paraId="60C457FA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) službena natjecanja HŠRS - održavaju se prema odredbama Skupštinske odluke o natjecanjima</w:t>
      </w:r>
    </w:p>
    <w:p w14:paraId="676FEDFB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HŠRS, ovoga Pravilnika, Odluke o sustavu natjecanja HŠRS, propozicijama HŠRS za</w:t>
      </w:r>
    </w:p>
    <w:p w14:paraId="4C09A00F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pojedina natjecanja i Kalendaru natjecanja HŠRS, i to :</w:t>
      </w:r>
    </w:p>
    <w:p w14:paraId="284E2C2D" w14:textId="77777777" w:rsidR="0041737F" w:rsidRPr="008B7658" w:rsidRDefault="0041737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B7658"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liga Hrvatske - natjecanje koje se održava u 4 do 8 kola,</w:t>
      </w:r>
    </w:p>
    <w:p w14:paraId="5A01942F" w14:textId="77777777" w:rsidR="003A58EE" w:rsidRPr="008B7658" w:rsidRDefault="003A58E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Županijska kup natjecanja i zone.</w:t>
      </w:r>
    </w:p>
    <w:p w14:paraId="099EC71D" w14:textId="77777777" w:rsidR="0041737F" w:rsidRPr="008B7658" w:rsidRDefault="0041737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Završnica kupa Hrvatske u bacačkim disciplinama</w:t>
      </w:r>
    </w:p>
    <w:p w14:paraId="2B49569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U slu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aju potrebe Upravni odbor HŠRS može promijeniti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termine održavanja</w:t>
      </w:r>
    </w:p>
    <w:p w14:paraId="378AA08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prijateljska natjecanja - organizator može odrediti datum i propozicije natjecanja prema svojoj</w:t>
      </w:r>
    </w:p>
    <w:p w14:paraId="5C3D99E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potrebi.</w:t>
      </w:r>
    </w:p>
    <w:p w14:paraId="4245657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5180E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4.</w:t>
      </w:r>
    </w:p>
    <w:p w14:paraId="00CC255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Natjecanja u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 disciplinama dijele se na:</w:t>
      </w:r>
    </w:p>
    <w:p w14:paraId="32C1769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troboj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E382A">
        <w:rPr>
          <w:rFonts w:ascii="Times New Roman" w:hAnsi="Times New Roman" w:cs="Times New Roman"/>
          <w:color w:val="000000"/>
          <w:sz w:val="24"/>
          <w:szCs w:val="24"/>
        </w:rPr>
        <w:t xml:space="preserve">uteg u </w:t>
      </w:r>
      <w:proofErr w:type="spellStart"/>
      <w:r w:rsidR="00DE382A">
        <w:rPr>
          <w:rFonts w:ascii="Times New Roman" w:hAnsi="Times New Roman" w:cs="Times New Roman"/>
          <w:color w:val="000000"/>
          <w:sz w:val="24"/>
          <w:szCs w:val="24"/>
        </w:rPr>
        <w:t>arenberg</w:t>
      </w:r>
      <w:proofErr w:type="spellEnd"/>
      <w:r w:rsidR="00DE382A">
        <w:rPr>
          <w:rFonts w:ascii="Times New Roman" w:hAnsi="Times New Roman" w:cs="Times New Roman"/>
          <w:color w:val="000000"/>
          <w:sz w:val="24"/>
          <w:szCs w:val="24"/>
        </w:rPr>
        <w:t xml:space="preserve">, uteg u </w:t>
      </w:r>
      <w:proofErr w:type="spellStart"/>
      <w:r w:rsidR="00DE382A"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 w:rsidR="00DE38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uteg u dalj, ,)</w:t>
      </w:r>
    </w:p>
    <w:p w14:paraId="42F0301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ki petoboj (muha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muha u dal</w:t>
      </w:r>
      <w:r w:rsidR="00DE382A">
        <w:rPr>
          <w:rFonts w:ascii="Times New Roman" w:hAnsi="Times New Roman" w:cs="Times New Roman"/>
          <w:color w:val="000000"/>
          <w:sz w:val="24"/>
          <w:szCs w:val="24"/>
        </w:rPr>
        <w:t xml:space="preserve">j, uteg u </w:t>
      </w:r>
      <w:proofErr w:type="spellStart"/>
      <w:r w:rsidR="00DE382A">
        <w:rPr>
          <w:rFonts w:ascii="Times New Roman" w:hAnsi="Times New Roman" w:cs="Times New Roman"/>
          <w:color w:val="000000"/>
          <w:sz w:val="24"/>
          <w:szCs w:val="24"/>
        </w:rPr>
        <w:t>arenberg</w:t>
      </w:r>
      <w:proofErr w:type="spellEnd"/>
      <w:r w:rsidR="00DE382A">
        <w:rPr>
          <w:rFonts w:ascii="Times New Roman" w:hAnsi="Times New Roman" w:cs="Times New Roman"/>
          <w:color w:val="000000"/>
          <w:sz w:val="24"/>
          <w:szCs w:val="24"/>
        </w:rPr>
        <w:t xml:space="preserve">, uteg u </w:t>
      </w:r>
      <w:proofErr w:type="spellStart"/>
      <w:r w:rsidR="00DE382A"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 w:rsidR="00DE382A">
        <w:rPr>
          <w:rFonts w:ascii="Times New Roman" w:hAnsi="Times New Roman" w:cs="Times New Roman"/>
          <w:color w:val="000000"/>
          <w:sz w:val="24"/>
          <w:szCs w:val="24"/>
        </w:rPr>
        <w:t>, uteg u dalj,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372AE0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18B0A7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5.</w:t>
      </w:r>
    </w:p>
    <w:p w14:paraId="3E1DAC2F" w14:textId="77777777" w:rsidR="0041737F" w:rsidRDefault="0041737F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353F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Stjecanje prava nastupa u odre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enom rangu službenih natjecanja HŠRS propisano je Odlukom o</w:t>
      </w:r>
    </w:p>
    <w:p w14:paraId="6498790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sustavu natjecanja u HŠRS, a mogu ga ostvariti ekipe ribolovnih udruga koje su 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lanjene u Hrvatski športsko ribolovni savez.</w:t>
      </w:r>
    </w:p>
    <w:p w14:paraId="4868D78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Pravo nastupa na službenim natjecanjima HŠRS imaju sudionici u natjecanju HŠRS, registrirani u skladu s važe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im Pravilnikom o registraciji sudionika u natjecanju HŠRS.</w:t>
      </w:r>
    </w:p>
    <w:p w14:paraId="7920BD1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Osoba se dragovoljno registrira kao sudionik u natjecanju, a prijavljuje se za nastup u natjecanjima HŠRS putem prigodnih upitnika koje osobno potpisuje. Prigodni upitnici uz športske podatke sadržavaju i osobne podatke: ime i prezime, adrese stanovanja, </w:t>
      </w:r>
      <w:r w:rsidR="00DE382A">
        <w:rPr>
          <w:rFonts w:ascii="Times New Roman" w:hAnsi="Times New Roman" w:cs="Times New Roman"/>
          <w:color w:val="000000"/>
          <w:sz w:val="24"/>
          <w:szCs w:val="24"/>
        </w:rPr>
        <w:t>OIB,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broj osobne karte, sve telefonske i mobitel brojeve, te druge potrebne podatke koje olakšavaju identifikaciju pojedinca, ili daju podatke neophodne za eventualni nastup u reprezentaciji HŠRS (ako se plasira).</w:t>
      </w:r>
    </w:p>
    <w:p w14:paraId="780308E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Podaci iz ovih upitnika prikupljaju se za potrebe trajnih evidencija sudionika u natjecanjima koji</w:t>
      </w:r>
    </w:p>
    <w:p w14:paraId="27794EF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vode u okviru jedinstvenog: internetskog programa Hrvatskog športsko ribolovnom savezu</w:t>
      </w:r>
    </w:p>
    <w:p w14:paraId="73D7843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HŠRS (evidencija športskih ribolovaca), te evidencijama pra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enja rezultata sa natjecanja koje se</w:t>
      </w:r>
    </w:p>
    <w:p w14:paraId="2DF72E8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dodatno vode u HŠRS i koji se javno objavljuju u tiskovnim, slikovnim medijima i putem WEB</w:t>
      </w:r>
    </w:p>
    <w:p w14:paraId="7EC1E70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stranice HŠRS na internetu. Ako natjecatelj zadovolji propisane kriterije za kategorizaciju</w:t>
      </w:r>
    </w:p>
    <w:p w14:paraId="6FC8275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vrhunskih natjecatelja HOO, njegove osobne i športske podatke HŠRS može proslijediti HOO-u.</w:t>
      </w:r>
    </w:p>
    <w:p w14:paraId="6C9B33D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drugo ne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koristiti.</w:t>
      </w:r>
    </w:p>
    <w:p w14:paraId="192182B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Radi utvr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ivanja identiteta natjecatelj je dužan imati kod sebe:</w:t>
      </w:r>
    </w:p>
    <w:p w14:paraId="35A0BA2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natjecateljsku iskaznicu sa fotografijom,</w:t>
      </w:r>
    </w:p>
    <w:p w14:paraId="7212B79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lansku kartu HŠRS za teku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u kalendarsku godinu ovjerenu od ribolovne udruge za koju se natje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e,</w:t>
      </w:r>
    </w:p>
    <w:p w14:paraId="531B2AD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pozitivnu potvrdu o op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oj zdravstvenoj sposobnosti,</w:t>
      </w:r>
    </w:p>
    <w:p w14:paraId="5447A9D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Radi utvr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ivanja identiteta kapetan je dužan imati kod sebe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lansku kartu HŠRS.</w:t>
      </w:r>
    </w:p>
    <w:p w14:paraId="5C4A686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Natjecatelji i kapetani, koji na natjecanju ne mogu predo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iti navedene dokumente nemaju pravo</w:t>
      </w:r>
    </w:p>
    <w:p w14:paraId="2D93269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nastupa na tom natjecanju. Navedena identifikacijska dokumentacija pohranjuje se kod tajnika</w:t>
      </w:r>
    </w:p>
    <w:p w14:paraId="013BF7B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natjecanja ili vrhovnog suca, a vratiti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natjecateljima nakon proglašenja rezultata toga natjecanja.</w:t>
      </w:r>
    </w:p>
    <w:p w14:paraId="749A522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Radi utvr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ivanja identiteta sudac je dužan imati kod sebe:</w:t>
      </w:r>
    </w:p>
    <w:p w14:paraId="5F4DE6D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suda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ku iskaznicu,</w:t>
      </w:r>
    </w:p>
    <w:p w14:paraId="4A9D176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lansku kartu HŠRS za teku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u kalendarsku godinu ovjerenu od mati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ne ribolovne udruge,</w:t>
      </w:r>
    </w:p>
    <w:p w14:paraId="0798843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pozitivnu potvrdu o op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oj zdravstvenoj sposobnosti.</w:t>
      </w:r>
    </w:p>
    <w:p w14:paraId="01152719" w14:textId="77777777" w:rsidR="00526236" w:rsidRDefault="0052623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8999E3" w14:textId="77777777" w:rsidR="00B8186B" w:rsidRPr="008B7658" w:rsidRDefault="00B8186B" w:rsidP="00526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lanak 6.</w:t>
      </w:r>
    </w:p>
    <w:p w14:paraId="70E16EF5" w14:textId="77777777" w:rsidR="00526236" w:rsidRPr="008B7658" w:rsidRDefault="00526236" w:rsidP="00526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A9C03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Prema godinama starosti razlikujemo slijede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e kategorije natjecatelja:</w:t>
      </w:r>
    </w:p>
    <w:p w14:paraId="7BEFE9A4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a) kadeti - do kraja kalendarske godine u kojoj navršavaju 14 godina starosti i mla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i,</w:t>
      </w:r>
    </w:p>
    <w:p w14:paraId="3DE32E84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b) juniori – do kraja kalendarske godine u kojoj navršavaju 18 godina starosti</w:t>
      </w:r>
    </w:p>
    <w:p w14:paraId="4F7C5432" w14:textId="77777777" w:rsidR="00526236" w:rsidRPr="008B7658" w:rsidRDefault="0052623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c) kategorija U23 - od </w:t>
      </w:r>
      <w:r w:rsidR="00077F84" w:rsidRPr="008B7658">
        <w:rPr>
          <w:rFonts w:ascii="Times New Roman" w:hAnsi="Times New Roman" w:cs="Times New Roman"/>
          <w:color w:val="000000"/>
          <w:sz w:val="24"/>
          <w:szCs w:val="24"/>
        </w:rPr>
        <w:t>početka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kalendarske godine u kojoj navršavaju 19 godina  do</w:t>
      </w:r>
      <w:r w:rsidR="0041737F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kraja kalendarske godine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u kojoj navršavaju 23 godina - kategorija samo za potrebe svjetskog prvenstva U23</w:t>
      </w:r>
    </w:p>
    <w:p w14:paraId="6FB6DE9F" w14:textId="77777777" w:rsidR="00B8186B" w:rsidRDefault="0052623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) seniori – </w:t>
      </w:r>
      <w:r w:rsidR="00077F84" w:rsidRPr="008B7658">
        <w:rPr>
          <w:rFonts w:ascii="Times New Roman" w:hAnsi="Times New Roman" w:cs="Times New Roman"/>
          <w:color w:val="000000"/>
          <w:sz w:val="24"/>
          <w:szCs w:val="24"/>
        </w:rPr>
        <w:t>od početka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kalendarske godine u kojoj navršavaju 19 godina i stariji</w:t>
      </w:r>
    </w:p>
    <w:p w14:paraId="55877F82" w14:textId="77777777" w:rsidR="00526236" w:rsidRDefault="0052623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3380E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Natjecatelji mla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 kategorije mogu nastupiti u sastavu ekipe starije kategorije, uz uvjet da takvih</w:t>
      </w:r>
    </w:p>
    <w:p w14:paraId="34E5269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natjecatelja u ekipi ne bude više od polovine.</w:t>
      </w:r>
    </w:p>
    <w:p w14:paraId="56062E5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da natjecatelj nastupi za stariju kategoriju može se u istoj kalendarskoj godini natjecati i u</w:t>
      </w:r>
      <w:r w:rsidR="00526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svojoj kategoriji.</w:t>
      </w:r>
    </w:p>
    <w:p w14:paraId="462BD3D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natjecanjima ženskih kategorija ne mogu nastupiti natjecatelji muškoga spola.</w:t>
      </w:r>
    </w:p>
    <w:p w14:paraId="1A6B711F" w14:textId="77777777" w:rsidR="00DE382A" w:rsidRDefault="00DE382A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DF6FB4" w14:textId="77777777" w:rsidR="00DE382A" w:rsidRDefault="00DE382A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CD2421" w14:textId="77777777" w:rsidR="00DE382A" w:rsidRDefault="00DE382A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FFABA" w14:textId="77777777" w:rsidR="00526236" w:rsidRDefault="0052623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728B43" w14:textId="77777777" w:rsidR="00B8186B" w:rsidRDefault="00B8186B" w:rsidP="00526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7.</w:t>
      </w:r>
    </w:p>
    <w:p w14:paraId="7E554D12" w14:textId="77777777" w:rsidR="00526236" w:rsidRDefault="00526236" w:rsidP="00526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AB389" w14:textId="77777777" w:rsidR="00EF6228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Ekipe na službenim natjecanjima HŠRS (dalje natjecanja) u konkurenciji seniora</w:t>
      </w:r>
      <w:r w:rsidR="00EF6228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/juniora/</w:t>
      </w:r>
      <w:r w:rsidR="00DE382A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6228" w:rsidRPr="008B7658">
        <w:rPr>
          <w:rFonts w:ascii="Times New Roman" w:hAnsi="Times New Roman" w:cs="Times New Roman"/>
          <w:color w:val="000000"/>
          <w:sz w:val="24"/>
          <w:szCs w:val="24"/>
        </w:rPr>
        <w:t>/kadeta/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može nastupiti sa</w:t>
      </w:r>
      <w:r w:rsidR="00691BE0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6228" w:rsidRPr="008B7658">
        <w:rPr>
          <w:rFonts w:ascii="Times New Roman" w:hAnsi="Times New Roman" w:cs="Times New Roman"/>
          <w:color w:val="000000"/>
          <w:sz w:val="24"/>
          <w:szCs w:val="24"/>
        </w:rPr>
        <w:t>najviše 6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, a najmanje 2 natjecatelja</w:t>
      </w:r>
      <w:r w:rsidR="00EF6228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po kategoriji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, s tim da se za ekipni plasman boduju </w:t>
      </w:r>
      <w:r w:rsidR="00EF6228" w:rsidRPr="008B7658">
        <w:rPr>
          <w:rFonts w:ascii="Times New Roman" w:hAnsi="Times New Roman" w:cs="Times New Roman"/>
          <w:color w:val="000000"/>
          <w:sz w:val="24"/>
          <w:szCs w:val="24"/>
        </w:rPr>
        <w:t>3 natjecatelja koje ekipa odredi da se natječu u ekipnoj konkurenciji a ostali nastupaju u pojedinačnoj konkurenciji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. U</w:t>
      </w:r>
      <w:r w:rsidR="00EF6228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konkurenciji seniorki</w:t>
      </w:r>
      <w:r w:rsidR="00EF6228" w:rsidRPr="008B7658">
        <w:rPr>
          <w:rFonts w:ascii="Times New Roman" w:hAnsi="Times New Roman" w:cs="Times New Roman"/>
          <w:color w:val="000000"/>
          <w:sz w:val="24"/>
          <w:szCs w:val="24"/>
        </w:rPr>
        <w:t>/juniorki/kadetkinja može nastupiti sa najviše 4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a najmanje 2 natjecateljke, s</w:t>
      </w:r>
      <w:r w:rsidR="00691BE0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tim da se za ekipni</w:t>
      </w:r>
      <w:r w:rsidR="00EF6228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plasman boduju </w:t>
      </w:r>
      <w:r w:rsidR="00EF6228" w:rsidRPr="008B7658">
        <w:rPr>
          <w:rFonts w:ascii="Times New Roman" w:hAnsi="Times New Roman" w:cs="Times New Roman"/>
          <w:color w:val="000000"/>
          <w:sz w:val="24"/>
          <w:szCs w:val="24"/>
        </w:rPr>
        <w:t>2 natjecateljke koje ekipa odredi da se natječu u ekipnoj konkurenciji a ostali nastupaju u pojedinačnoj konkurenciji</w:t>
      </w:r>
    </w:p>
    <w:p w14:paraId="63465C5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da ekipa ne prijavi i ne nastupi najmanji utvr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eni broj natjecatelja natjecateljima se rezultat</w:t>
      </w:r>
      <w:r w:rsidR="00691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boduje samo za 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 plasman.</w:t>
      </w:r>
    </w:p>
    <w:p w14:paraId="1D508F8E" w14:textId="77777777" w:rsidR="00526236" w:rsidRDefault="0052623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A0054A" w14:textId="77777777" w:rsidR="00526236" w:rsidRDefault="0052623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F7C565" w14:textId="77777777" w:rsidR="00691BE0" w:rsidRDefault="00691BE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5C818B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8.</w:t>
      </w:r>
    </w:p>
    <w:p w14:paraId="4EE280C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Kapetan ekipe ili pojedinca (dalje kapetan) mora biti osoba starija od 18 godina. Kapetan je službeni</w:t>
      </w:r>
      <w:r w:rsidR="00691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predstavnik jedne natjecateljske ekipe ili natjecatelja pojedinca jednoga kluba, pa mora poznavati</w:t>
      </w:r>
      <w:r w:rsidR="00691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odredbe ovog Pravilnika, kao i posebne propozicije za natjecanje na kojemu sudjeluje ekipa ili</w:t>
      </w:r>
      <w:r w:rsidR="00691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pojedinac kojega vodi. Za ekipu ili pojedinca obavlja sve radnje vezane za natjecanje:</w:t>
      </w:r>
    </w:p>
    <w:p w14:paraId="6272E62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prijavljuje dolazak ekipe na mjesto natjecanja i službenim osobama prezentira identifikacijsku</w:t>
      </w:r>
    </w:p>
    <w:p w14:paraId="6CF41ED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dokumentaciju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lanova ekipe,</w:t>
      </w:r>
    </w:p>
    <w:p w14:paraId="6C4EF7B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nazo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an je 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enju natjecanja i utvr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ivanju rezultata,</w:t>
      </w:r>
    </w:p>
    <w:p w14:paraId="2C810AF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ulaže prigovor na eventualne nepravilnosti u provo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enju natjecanja,</w:t>
      </w:r>
    </w:p>
    <w:p w14:paraId="6D8E21C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ulaže žalbu na eventualne izre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ene disciplinske mjere,</w:t>
      </w:r>
    </w:p>
    <w:p w14:paraId="00B1F7A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 ime ekipe prima priznanja.</w:t>
      </w:r>
    </w:p>
    <w:p w14:paraId="4675A18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Prijavljeni natjecatelj ili rezerva može biti kapetan ekipe, ali ne može biti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žirija.</w:t>
      </w:r>
    </w:p>
    <w:p w14:paraId="29C34B55" w14:textId="77777777" w:rsidR="00691BE0" w:rsidRDefault="00691BE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DC828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9.</w:t>
      </w:r>
    </w:p>
    <w:p w14:paraId="2B647CED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19542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Službene osobe na natjecanjima, imenuju se iz najbliže okoline mjesta natjecanja uz poštivanje</w:t>
      </w:r>
    </w:p>
    <w:p w14:paraId="6BBD737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suda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kih rangova i iskazane kvalitete, a to su:</w:t>
      </w:r>
    </w:p>
    <w:p w14:paraId="5E048C2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Delegat natjecanja - kojega imenuje Upravni odbor HŠRS, za natjecanja Prvenstva HŠRS,</w:t>
      </w:r>
    </w:p>
    <w:p w14:paraId="6F80A26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Njegove dužnosti su da nadgleda ispravnost odvijanja natjecanja, te da na uo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ene propuste</w:t>
      </w:r>
    </w:p>
    <w:p w14:paraId="34E44B0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upozorava 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ina i pomaže u provo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enju natjecanja. Po završetku natjecanja potpisom na</w:t>
      </w:r>
    </w:p>
    <w:p w14:paraId="351E0E5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dnevniku natjecanja potvr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uje ispravnost odvijanja natjecanja, te dodjeljuje nagrade organizatora.</w:t>
      </w:r>
    </w:p>
    <w:p w14:paraId="5D1953E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održanom natjecanju podnosi izvješ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tijelu koje ga je imenovalo.</w:t>
      </w:r>
    </w:p>
    <w:p w14:paraId="2FB3DFF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Vrhovni sudac - državni sudac kojega imenuje Upravni odbor HŠRS, na prijedlog Suda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ke</w:t>
      </w:r>
    </w:p>
    <w:p w14:paraId="22A4D36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komisije HŠRS za natjecanja Prvenstva HŠRS. Njegove dužnosti su da: upravlja organizacijom</w:t>
      </w:r>
    </w:p>
    <w:p w14:paraId="284F4F9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natjecanja, odre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uje zadatke drugim sucima i kontrolira njihov rad, za prekršaje odredbi ovog</w:t>
      </w:r>
    </w:p>
    <w:p w14:paraId="05AC412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Pravilnika dodjeljuje žute i crvene kartone, te proglašava rezultate natjecanja. Po završetku</w:t>
      </w:r>
    </w:p>
    <w:p w14:paraId="3C4C0F9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natjecanja potpisom na dnevniku natjecanja potvr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uje ispravnost odvijanja natjecanja. O</w:t>
      </w:r>
    </w:p>
    <w:p w14:paraId="4CFFFEC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održanom natjecanju podnosi izvješ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tijelu koje ga je imenovalo.</w:t>
      </w:r>
    </w:p>
    <w:p w14:paraId="13DF1FF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Tajnik natjecanja mora biti ispitani sudac, a imenuje ga organizator sa ciljem da obavlja sve</w:t>
      </w:r>
    </w:p>
    <w:p w14:paraId="71D94B19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administrativne poslove na natjecanju.</w:t>
      </w:r>
    </w:p>
    <w:p w14:paraId="3822E329" w14:textId="77777777" w:rsidR="003A58EE" w:rsidRDefault="003A58E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d) u slučaju održavanja liga natjecanja povjerenik lige ili njegov zamjenik (osoba koju odredi povjerenik lige prije održavanja pojedinog kola) </w:t>
      </w:r>
    </w:p>
    <w:p w14:paraId="2D717715" w14:textId="77777777" w:rsidR="00B8186B" w:rsidRDefault="003A58E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) Glavni suci po metama moraju biti ispitani suci, imenuje ih organizator natjecanja, a</w:t>
      </w:r>
    </w:p>
    <w:p w14:paraId="74F23CA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nadgledaju provedbu natjecanja na meti na koju su raspore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eni i daju naloge ostalim sucima</w:t>
      </w:r>
    </w:p>
    <w:p w14:paraId="0C0D3B8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toj meti.</w:t>
      </w:r>
    </w:p>
    <w:p w14:paraId="72B10BFE" w14:textId="77777777" w:rsidR="00B8186B" w:rsidRDefault="003A58E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) Pomo</w:t>
      </w:r>
      <w:r w:rsidR="00B8186B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ni suci po metama imenuje ih doma</w:t>
      </w:r>
      <w:r w:rsidR="00B8186B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in po potrebi, i u dogovoru sa organizatorom</w:t>
      </w:r>
    </w:p>
    <w:p w14:paraId="0D2615B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natjecanja, a obavljaju poslove neophodne za uspješnu provedbu natjecanja.</w:t>
      </w:r>
    </w:p>
    <w:p w14:paraId="091B226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sastav SUDA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KOG KOLEGIJA ulaze osobe pod a), b), c), </w:t>
      </w:r>
      <w:r w:rsidR="00487C1C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14:paraId="7103DA5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Upravni Odbor HŠRS, prema potrebi, može reducirati broj sudaca na pojedinim natjecanjima.</w:t>
      </w:r>
    </w:p>
    <w:p w14:paraId="3BDBAD98" w14:textId="77777777" w:rsidR="00691BE0" w:rsidRDefault="00691BE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9F7B67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10.</w:t>
      </w:r>
    </w:p>
    <w:p w14:paraId="024E20CC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CE7B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in natjecanja dužan je kod HŠRS i nadležnog tijela uprave ishoditi odobrenje i dozvolu za</w:t>
      </w:r>
    </w:p>
    <w:p w14:paraId="4360F98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enje natjecanja, a tijekom natjecanja osigurati lije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nika radi eventualne hitne lije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ke</w:t>
      </w:r>
    </w:p>
    <w:p w14:paraId="7A52399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intervencije.</w:t>
      </w:r>
    </w:p>
    <w:p w14:paraId="3F77C97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in natjecanja treba osposobiti terene za natjecanja, tako da se od povreda zaštite sudionici</w:t>
      </w:r>
    </w:p>
    <w:p w14:paraId="7179C1C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natjecanja i gledatelji, te pripremiti mete i pripadaju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oznake za 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enje natjecanja.</w:t>
      </w:r>
    </w:p>
    <w:p w14:paraId="670D16A3" w14:textId="77777777" w:rsidR="00691BE0" w:rsidRDefault="00691BE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2A4F8A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11.</w:t>
      </w:r>
    </w:p>
    <w:p w14:paraId="7E3A69A6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403B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Dogovorno sa organizatorom natjecanja 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in je dužan najmanje 15 dana prije njegovog</w:t>
      </w:r>
    </w:p>
    <w:p w14:paraId="293F211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održavanja, upoznati sudionike natjecanja s programom.</w:t>
      </w:r>
    </w:p>
    <w:p w14:paraId="75E4CC7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 treba sadržavati:</w:t>
      </w:r>
    </w:p>
    <w:p w14:paraId="6583CC2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mjesto i vrijeme održavanja natjecanja, s preciznijom terminskom razradom aktivnosti</w:t>
      </w:r>
    </w:p>
    <w:p w14:paraId="0C3C3B4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vezanih za natjecanje,</w:t>
      </w:r>
    </w:p>
    <w:p w14:paraId="7DB9F7D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mogu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nost smještaja sudionika,</w:t>
      </w:r>
    </w:p>
    <w:p w14:paraId="6265DB0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vrijeme dolaska sudionika, te mjesto i vrijeme prijave za natjecanja,</w:t>
      </w:r>
    </w:p>
    <w:p w14:paraId="7890995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mjesto proglašavanja rezultata.</w:t>
      </w:r>
    </w:p>
    <w:p w14:paraId="5E57C43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eventualne posebne odredbe o natjecanjima.</w:t>
      </w:r>
    </w:p>
    <w:p w14:paraId="680E9C7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sudjelovanja na natjecanju organizator može propisati kotizaciju. Prihod od kotizacije koristi se</w:t>
      </w:r>
      <w:r w:rsidR="00691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isklju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ivo za pokri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troškova organizacije natjecanja.</w:t>
      </w:r>
    </w:p>
    <w:p w14:paraId="13963796" w14:textId="77777777" w:rsidR="00EF6228" w:rsidRDefault="00EF6228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F369C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12.</w:t>
      </w:r>
    </w:p>
    <w:p w14:paraId="023EAC3B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217B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Ekipe su obvezne osigurati svoje natjecatelje od posljedica nesretnog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aja, u protivnom natjecatelji</w:t>
      </w:r>
      <w:r w:rsidR="00691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nastupaju na natjecanju na osobnu odgovornost.</w:t>
      </w:r>
    </w:p>
    <w:p w14:paraId="0333CD5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Ekipe - pojedinci dužni su organizatoru dostaviti pismenu prijavu za sudjelovanje u natjecanju,</w:t>
      </w:r>
    </w:p>
    <w:p w14:paraId="7559BD5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najkasnije 7 dana prije njegovog održavanja.</w:t>
      </w:r>
    </w:p>
    <w:p w14:paraId="0EC10BE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Izuzetak od navedenog pravila su pojedina kola liga natjecanja za koje nisu potrebne prijave.</w:t>
      </w:r>
    </w:p>
    <w:p w14:paraId="1EF1380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Prijava treba sadržavati: naziv ekipe koja sudjeluje u natjecanju, imena i prezimena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lanova ekipe,</w:t>
      </w:r>
    </w:p>
    <w:p w14:paraId="26FEA84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kategoriju i disciplinu u kojoj ekipa želi nastupiti.</w:t>
      </w:r>
    </w:p>
    <w:p w14:paraId="128B6A5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Ekipa koja je uredno podnijela prijavu iz prethodnog stava, ali se ne pojavi do isteka vremena</w:t>
      </w:r>
    </w:p>
    <w:p w14:paraId="097A5ED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predvi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enog za prijavu na mjestu natjecanja, gubi pravo nastupa.</w:t>
      </w:r>
    </w:p>
    <w:p w14:paraId="36947D6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održavanje ekipnog natjecanja Prvenstva HŠRS potrebne su najmanje 4 ekipe u konkurenciji u</w:t>
      </w:r>
    </w:p>
    <w:p w14:paraId="799A929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protivnom natjecanje je samo 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no. U ekipnim i 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nim natjecanjima HŠRS mogu</w:t>
      </w:r>
    </w:p>
    <w:p w14:paraId="39F7302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nastupiti samo natjecatelji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lanovi registrirane športsko ribolovne udruge –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lanice HŠRS.</w:t>
      </w:r>
    </w:p>
    <w:p w14:paraId="5AFE4A83" w14:textId="77777777" w:rsidR="0095142E" w:rsidRDefault="0095142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7D6C56" w14:textId="77777777" w:rsidR="0095142E" w:rsidRDefault="0095142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B21CE6" w14:textId="77777777" w:rsidR="0095142E" w:rsidRDefault="0095142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0B6E7D" w14:textId="77777777" w:rsidR="00691BE0" w:rsidRDefault="00691BE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9A571A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13.</w:t>
      </w:r>
    </w:p>
    <w:p w14:paraId="3B0C41F0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A553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Odlukom o sustavu natjecanja za tu kalendarsku godinu Upravni odbor HŠRS, na prijedlog</w:t>
      </w:r>
    </w:p>
    <w:p w14:paraId="1EB4030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Povjerenstva discipline, utvr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uje sustav natjecanja i kalendar n</w:t>
      </w:r>
      <w:r w:rsidR="0095142E">
        <w:rPr>
          <w:rFonts w:ascii="Times New Roman" w:hAnsi="Times New Roman" w:cs="Times New Roman"/>
          <w:color w:val="000000"/>
          <w:sz w:val="24"/>
          <w:szCs w:val="24"/>
        </w:rPr>
        <w:t>atjecanja za kalendarsku godinu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E4505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Brigu o organizaciji, su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enju, broju kola, 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inima natjecanja, te provo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enju natjecanja vodi</w:t>
      </w:r>
    </w:p>
    <w:p w14:paraId="23EC34E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Povjerenik discipline (dalje Povjerenik).</w:t>
      </w:r>
    </w:p>
    <w:p w14:paraId="37B5C35B" w14:textId="77777777" w:rsidR="00691BE0" w:rsidRDefault="00691BE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43A32" w14:textId="77777777" w:rsidR="00D265C6" w:rsidRDefault="00D265C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097C96" w14:textId="77777777" w:rsidR="00D265C6" w:rsidRDefault="00D265C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FD59F6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14.</w:t>
      </w:r>
    </w:p>
    <w:p w14:paraId="5A71198B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EDC7E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HŠRS osigurava 3 pehara za najbolje ekipe po kona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 plasmanu u ligi, 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lanovima tih ekipa</w:t>
      </w:r>
    </w:p>
    <w:p w14:paraId="201AE407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odgovaraju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medalje, a u 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noj konkurenciji medalje za 3 najbolja pojedinca po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kona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nom</w:t>
      </w:r>
      <w:r w:rsidR="00691BE0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pojedina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nom plasmanu u ligi.</w:t>
      </w:r>
    </w:p>
    <w:p w14:paraId="42AAA4BA" w14:textId="77777777" w:rsidR="00691BE0" w:rsidRPr="008B7658" w:rsidRDefault="00691BE0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77E58A7" w14:textId="77777777" w:rsidR="00EF6228" w:rsidRPr="008B765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51BB36B" w14:textId="77777777" w:rsidR="00B8186B" w:rsidRPr="008B7658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lanak 15.</w:t>
      </w:r>
    </w:p>
    <w:p w14:paraId="02BEE4EB" w14:textId="77777777" w:rsidR="00EF6228" w:rsidRPr="008B765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60C510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Natjecatelj sami snose troškove prijevoza do natjecanja, troškove smještaja i ostale troškove svog</w:t>
      </w:r>
    </w:p>
    <w:p w14:paraId="4B74F1C6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nastupa na natjecanjima za prvenstvo Hrvatske.</w:t>
      </w:r>
    </w:p>
    <w:p w14:paraId="606C062E" w14:textId="77777777" w:rsidR="00691BE0" w:rsidRPr="008B7658" w:rsidRDefault="00691BE0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B35F6F7" w14:textId="77777777" w:rsidR="00B8186B" w:rsidRPr="008B7658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lanak 16.</w:t>
      </w:r>
    </w:p>
    <w:p w14:paraId="50503CEB" w14:textId="77777777" w:rsidR="00EF6228" w:rsidRPr="008B765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3DDF62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Sustav natjecanja (pojedina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ni ili ekipni) za teku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u godinu mora se provesti u roku utvr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enog u</w:t>
      </w:r>
    </w:p>
    <w:p w14:paraId="2DAF8E8A" w14:textId="77777777" w:rsidR="00B51EE4" w:rsidRPr="008B7658" w:rsidRDefault="00691BE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kalendaru natjecanja HŠRS</w:t>
      </w:r>
      <w:r w:rsidR="00B51EE4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a prije održavanja </w:t>
      </w:r>
      <w:r w:rsidR="009E27B1" w:rsidRPr="008B7658">
        <w:rPr>
          <w:rFonts w:ascii="Times New Roman" w:hAnsi="Times New Roman" w:cs="Times New Roman"/>
          <w:color w:val="000000"/>
          <w:sz w:val="24"/>
          <w:szCs w:val="24"/>
        </w:rPr>
        <w:t>svjetskog prvenstva</w:t>
      </w:r>
      <w:r w:rsidR="00B51EE4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2FC191A" w14:textId="77777777" w:rsidR="009E27B1" w:rsidRPr="008B7658" w:rsidRDefault="009E27B1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5BD389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Status reprezentativca u Disciplini stje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u natjecatelji/-</w:t>
      </w:r>
      <w:proofErr w:type="spellStart"/>
      <w:r w:rsidRPr="008B7658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na osnovu</w:t>
      </w:r>
      <w:r w:rsidR="00691BE0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propisane norme </w:t>
      </w:r>
      <w:r w:rsidR="0095142E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ostvarene </w:t>
      </w:r>
      <w:r w:rsidR="0033579D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prije održavanja </w:t>
      </w:r>
      <w:r w:rsidR="009E27B1" w:rsidRPr="008B7658">
        <w:rPr>
          <w:rFonts w:ascii="Times New Roman" w:hAnsi="Times New Roman" w:cs="Times New Roman"/>
          <w:color w:val="000000"/>
          <w:sz w:val="24"/>
          <w:szCs w:val="24"/>
        </w:rPr>
        <w:t>svjetskog prvenstva, za juniore se računa od prošlogodišnjeg juniorskog svjetskog prvenstva do juniorskog svjetskog prvenstva u tekućoj godini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CF077C" w14:textId="77777777" w:rsidR="00405820" w:rsidRPr="008B7658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5EFC49" w14:textId="77777777" w:rsidR="00405820" w:rsidRPr="008B7658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Uvjet stjecanja prava reprezentativca je sudjelovanje na minimum 50% kola liga natjecanja</w:t>
      </w:r>
    </w:p>
    <w:p w14:paraId="25014700" w14:textId="77777777" w:rsidR="00B51EE4" w:rsidRPr="008B7658" w:rsidRDefault="00B51EE4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D939B" w14:textId="77777777" w:rsidR="00B51EE4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U kategoriji seniora i juniora reprezentaciju 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077F84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ine </w:t>
      </w:r>
      <w:r w:rsidR="00AF261C" w:rsidRPr="008B765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natjecatelja</w:t>
      </w:r>
      <w:r w:rsidR="00077F84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75DF" w:rsidRPr="008B7658">
        <w:rPr>
          <w:rFonts w:ascii="Times New Roman" w:hAnsi="Times New Roman" w:cs="Times New Roman"/>
          <w:color w:val="000000"/>
          <w:sz w:val="24"/>
          <w:szCs w:val="24"/>
        </w:rPr>
        <w:t>plus</w:t>
      </w:r>
      <w:r w:rsidR="00077F84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još </w:t>
      </w:r>
      <w:proofErr w:type="spellStart"/>
      <w:r w:rsidR="00077F84" w:rsidRPr="008B7658">
        <w:rPr>
          <w:rFonts w:ascii="Times New Roman" w:hAnsi="Times New Roman" w:cs="Times New Roman"/>
          <w:color w:val="000000"/>
          <w:sz w:val="24"/>
          <w:szCs w:val="24"/>
        </w:rPr>
        <w:t>max</w:t>
      </w:r>
      <w:proofErr w:type="spellEnd"/>
      <w:r w:rsidR="00077F84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2 natjecatelja koja se takmiče pojedinačno</w:t>
      </w:r>
      <w:r w:rsidR="0095142E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u slučaju </w:t>
      </w:r>
      <w:r w:rsidR="00FC7105" w:rsidRPr="008B7658">
        <w:rPr>
          <w:rFonts w:ascii="Times New Roman" w:hAnsi="Times New Roman" w:cs="Times New Roman"/>
          <w:color w:val="000000"/>
          <w:sz w:val="24"/>
          <w:szCs w:val="24"/>
        </w:rPr>
        <w:t>izvanrednih</w:t>
      </w:r>
      <w:r w:rsidR="0095142E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rezultata u pojedinoj disciplini u slučaju </w:t>
      </w:r>
      <w:r w:rsidR="00FC7105" w:rsidRPr="008B7658">
        <w:rPr>
          <w:rFonts w:ascii="Times New Roman" w:hAnsi="Times New Roman" w:cs="Times New Roman"/>
          <w:color w:val="000000"/>
          <w:sz w:val="24"/>
          <w:szCs w:val="24"/>
        </w:rPr>
        <w:t>izvanrednih</w:t>
      </w:r>
      <w:r w:rsidR="0095142E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rezultata u pojedinoj disciplini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, a u </w:t>
      </w:r>
      <w:r w:rsidR="00AF261C" w:rsidRPr="008B7658">
        <w:rPr>
          <w:rFonts w:ascii="Times New Roman" w:hAnsi="Times New Roman" w:cs="Times New Roman"/>
          <w:color w:val="000000"/>
          <w:sz w:val="24"/>
          <w:szCs w:val="24"/>
        </w:rPr>
        <w:t>kategoriji juniorki i seniorki 2</w:t>
      </w:r>
      <w:r w:rsidR="00077F84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natjecateljke</w:t>
      </w:r>
      <w:r w:rsidR="00F775DF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plus</w:t>
      </w:r>
      <w:r w:rsidR="006C4B9C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261C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još </w:t>
      </w:r>
      <w:proofErr w:type="spellStart"/>
      <w:r w:rsidR="00AF261C" w:rsidRPr="008B7658">
        <w:rPr>
          <w:rFonts w:ascii="Times New Roman" w:hAnsi="Times New Roman" w:cs="Times New Roman"/>
          <w:color w:val="000000"/>
          <w:sz w:val="24"/>
          <w:szCs w:val="24"/>
        </w:rPr>
        <w:t>max</w:t>
      </w:r>
      <w:proofErr w:type="spellEnd"/>
      <w:r w:rsidR="00F775DF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1 natjecateljka u pojedinačnom u slučaju izvanrednih rezultata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51EE4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te</w:t>
      </w:r>
      <w:r w:rsidR="00F775DF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izbornik,</w:t>
      </w:r>
      <w:r w:rsidR="00B51EE4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kapetan i trener. </w:t>
      </w:r>
    </w:p>
    <w:p w14:paraId="4CE47B86" w14:textId="77777777" w:rsidR="00B51EE4" w:rsidRPr="008B7658" w:rsidRDefault="00B51EE4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6391D4" w14:textId="77777777" w:rsidR="00B51EE4" w:rsidRPr="008B7658" w:rsidRDefault="00B51EE4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E5D2A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lastRenderedPageBreak/>
        <w:t>Mla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i natjecatelj može nastupiti u reprezentaciji starije starosne kategorije pod uvjetom da</w:t>
      </w:r>
    </w:p>
    <w:p w14:paraId="2FA8E482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ostvari normu utvr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enu za starosnu kategoriju u 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iju je reprezentaciju ušao ukupno</w:t>
      </w:r>
    </w:p>
    <w:p w14:paraId="7D53174E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ostvarenim bodovima. Nastup u reprezentaciji seniora ne isklju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uje i nastup u reprezentaciji</w:t>
      </w:r>
    </w:p>
    <w:p w14:paraId="77B2017F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kojoj pripada po godinama starosti.</w:t>
      </w:r>
    </w:p>
    <w:p w14:paraId="02F05037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U slu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aju nedovoljnog broja natjecatelja sa postignutom normom</w:t>
      </w:r>
      <w:r w:rsidR="00F775DF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izbornik,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kapetan i trener mogu</w:t>
      </w:r>
    </w:p>
    <w:p w14:paraId="5841F0D2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reprezentaciju popuniti</w:t>
      </w:r>
      <w:r w:rsidR="00691BE0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bolje plasiranim takmičarom bez postignute norme i/ili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mla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im perspektivnim natjecateljem</w:t>
      </w:r>
      <w:r w:rsidR="006F2110" w:rsidRPr="008B76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C093E3" w14:textId="77777777" w:rsidR="00037AF0" w:rsidRPr="008B7658" w:rsidRDefault="00037AF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F65604" w14:textId="77777777" w:rsidR="00B51EE4" w:rsidRPr="008B7658" w:rsidRDefault="00B51EE4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4E9651" w14:textId="77777777" w:rsidR="006F2110" w:rsidRPr="008B7658" w:rsidRDefault="005C1C3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Minimalne p</w:t>
      </w:r>
      <w:r w:rsidR="006F2110" w:rsidRPr="008B7658">
        <w:rPr>
          <w:rFonts w:ascii="Times New Roman" w:hAnsi="Times New Roman" w:cs="Times New Roman"/>
          <w:color w:val="000000"/>
          <w:sz w:val="24"/>
          <w:szCs w:val="24"/>
        </w:rPr>
        <w:t>ropisane Norme:</w:t>
      </w:r>
    </w:p>
    <w:p w14:paraId="1CE98A7A" w14:textId="77777777" w:rsidR="006F2110" w:rsidRPr="008B7658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Juniorke/Juniori : 350 bodova</w:t>
      </w:r>
    </w:p>
    <w:p w14:paraId="46723746" w14:textId="77777777" w:rsidR="006F2110" w:rsidRPr="008B7658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Seniorke: 400 bodova</w:t>
      </w:r>
    </w:p>
    <w:p w14:paraId="26BF40D0" w14:textId="77777777" w:rsidR="006F2110" w:rsidRPr="008B7658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Seniori: 450 bodova</w:t>
      </w:r>
    </w:p>
    <w:p w14:paraId="122630E0" w14:textId="77777777" w:rsidR="006F2110" w:rsidRPr="008B7658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2DB586" w14:textId="77777777" w:rsidR="00AF261C" w:rsidRPr="008B7658" w:rsidRDefault="00AF261C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Povjer</w:t>
      </w:r>
      <w:r w:rsidR="005C1C3F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enstvo odlučuje o </w:t>
      </w:r>
      <w:proofErr w:type="spellStart"/>
      <w:r w:rsidR="005C1C3F" w:rsidRPr="008B7658">
        <w:rPr>
          <w:rFonts w:ascii="Times New Roman" w:hAnsi="Times New Roman" w:cs="Times New Roman"/>
          <w:color w:val="000000"/>
          <w:sz w:val="24"/>
          <w:szCs w:val="24"/>
        </w:rPr>
        <w:t>povečanju</w:t>
      </w:r>
      <w:proofErr w:type="spellEnd"/>
      <w:r w:rsidR="005C1C3F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minimalne propisane norme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prije početka natjecanja u kalendarskoj godini. </w:t>
      </w:r>
    </w:p>
    <w:p w14:paraId="1A99BFB5" w14:textId="77777777" w:rsidR="00AF261C" w:rsidRPr="008B7658" w:rsidRDefault="00AF261C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C370F" w14:textId="77777777" w:rsidR="006F2110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Natjecanja na kojima se može postići propisana norma su: Liga natjecanje u sustavu HŠRS, završnica Kupa HŠRS, te međunarodna natjecanja u organizaciji ICSF-a </w:t>
      </w:r>
    </w:p>
    <w:p w14:paraId="47B8E5AF" w14:textId="77777777" w:rsidR="00691BE0" w:rsidRDefault="00691BE0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B503CFF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17.</w:t>
      </w:r>
    </w:p>
    <w:p w14:paraId="7040D4FB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23792E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natjecanjima vodi se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a dokumentacija:</w:t>
      </w:r>
    </w:p>
    <w:p w14:paraId="290C5DC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prijavnica za ekipu i njene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lanove (PRILOG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1.)</w:t>
      </w:r>
    </w:p>
    <w:p w14:paraId="5A75457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startni list za upisivanje 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nog rezultata natjecatelja (PRILOG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2.)</w:t>
      </w:r>
    </w:p>
    <w:p w14:paraId="5FF62E2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dnevnik natjecanja za unošenje svih 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nih rezultata natjecatelja, na osnovu kojih se</w:t>
      </w:r>
    </w:p>
    <w:p w14:paraId="0256A00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unava ekipni plasman (doma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ga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uva najmanje 1 godinu) (PRILOG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3.)</w:t>
      </w:r>
    </w:p>
    <w:p w14:paraId="50454BE3" w14:textId="77777777" w:rsidR="006F2110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7D112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Tehni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ki propisi za provo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enje natjecanja</w:t>
      </w:r>
    </w:p>
    <w:p w14:paraId="120876F7" w14:textId="77777777" w:rsidR="006F2110" w:rsidRDefault="006F2110" w:rsidP="006F21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9C89B20" w14:textId="77777777" w:rsidR="00B8186B" w:rsidRDefault="00B8186B" w:rsidP="006F2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18.</w:t>
      </w:r>
    </w:p>
    <w:p w14:paraId="4FF3F9B5" w14:textId="77777777" w:rsidR="00EF6228" w:rsidRDefault="00EF6228" w:rsidP="006F2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BF81D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Natjecanje u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 disciplinama s standardnim priborom dijeli se:</w:t>
      </w:r>
    </w:p>
    <w:p w14:paraId="16E54DA8" w14:textId="77777777" w:rsidR="006F2110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0E81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 petoboj:</w:t>
      </w:r>
      <w:r w:rsidR="006F21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troboj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035A8A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muha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 w:rsidR="006F21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a) uteg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Arenberg</w:t>
      </w:r>
      <w:proofErr w:type="spellEnd"/>
    </w:p>
    <w:p w14:paraId="3594F6B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muha u dalj </w:t>
      </w:r>
      <w:r w:rsidR="006F21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b) uteg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</w:p>
    <w:p w14:paraId="2EC9028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uteg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Arenberg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1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c) uteg u dalj</w:t>
      </w:r>
    </w:p>
    <w:p w14:paraId="7073A6A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uteg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</w:p>
    <w:p w14:paraId="1FCE115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uteg u dalj</w:t>
      </w:r>
    </w:p>
    <w:p w14:paraId="3F7B1B94" w14:textId="77777777" w:rsidR="006F2110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DDDDB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Ekipe i pojedinci mogu nastupiti na službenom natjecanju u petoboju i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troboju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s tim da se</w:t>
      </w:r>
    </w:p>
    <w:p w14:paraId="0A8FDDB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svaku disciplinu izvodi sva bacanja na metama koje su obuhva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ene svakom od disciplina.</w:t>
      </w:r>
    </w:p>
    <w:p w14:paraId="4C38C743" w14:textId="77777777" w:rsidR="006F2110" w:rsidRDefault="006F2110" w:rsidP="006F21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94127C3" w14:textId="77777777" w:rsidR="00B8186B" w:rsidRDefault="00B8186B" w:rsidP="006F2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19.</w:t>
      </w:r>
    </w:p>
    <w:p w14:paraId="139F3630" w14:textId="77777777" w:rsidR="00EF6228" w:rsidRDefault="00EF6228" w:rsidP="006F2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E9AD0" w14:textId="77777777" w:rsidR="008F5CA3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Prilikom 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enja natjecanja u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 disciplina</w:t>
      </w:r>
      <w:r w:rsidR="008F5CA3">
        <w:rPr>
          <w:rFonts w:ascii="Times New Roman" w:hAnsi="Times New Roman" w:cs="Times New Roman"/>
          <w:color w:val="000000"/>
          <w:sz w:val="24"/>
          <w:szCs w:val="24"/>
        </w:rPr>
        <w:t>ma formiraju se grupe po metama.</w:t>
      </w:r>
    </w:p>
    <w:p w14:paraId="25B6136D" w14:textId="77777777" w:rsidR="008F5CA3" w:rsidRDefault="008F5CA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Redosljed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takmičenja po metama su:</w:t>
      </w:r>
    </w:p>
    <w:p w14:paraId="55140BB9" w14:textId="77777777" w:rsidR="008F5CA3" w:rsidRDefault="008F5CA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Grupa 1:Muha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aremberg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128AD9" w14:textId="77777777" w:rsidR="008F5CA3" w:rsidRDefault="008F5CA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Grupa 2: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aremberg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F5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</w:p>
    <w:p w14:paraId="4B65B472" w14:textId="77777777" w:rsidR="008F5CA3" w:rsidRDefault="008F5CA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Grupa 3: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F5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aremberg</w:t>
      </w:r>
      <w:proofErr w:type="spellEnd"/>
    </w:p>
    <w:p w14:paraId="17C85EF2" w14:textId="77777777" w:rsidR="008F5CA3" w:rsidRDefault="008F5CA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daljevima se formiraju grupe u 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ovisnosti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broju postavljenih staza.</w:t>
      </w:r>
    </w:p>
    <w:p w14:paraId="7CEF221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Sudac na meti drži kod sebe startnu dokumentaciju natjecatelja. Nakon 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enja bacanja i upisa</w:t>
      </w:r>
    </w:p>
    <w:p w14:paraId="7CFC6ED9" w14:textId="77777777" w:rsidR="00BB103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rezultata </w:t>
      </w:r>
      <w:r w:rsidR="00BB103B">
        <w:rPr>
          <w:rFonts w:ascii="Times New Roman" w:hAnsi="Times New Roman" w:cs="Times New Roman"/>
          <w:color w:val="000000"/>
          <w:sz w:val="24"/>
          <w:szCs w:val="24"/>
        </w:rPr>
        <w:t>natjecatelj svojim potpisom potvrđuje rezultat i isti supotpisuje sudac.</w:t>
      </w:r>
    </w:p>
    <w:p w14:paraId="7B358393" w14:textId="77777777" w:rsidR="004B73F9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058B4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Muha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</w:p>
    <w:p w14:paraId="22BCD36C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107ABA7" w14:textId="77777777" w:rsidR="00B8186B" w:rsidRDefault="00B8186B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20.</w:t>
      </w:r>
    </w:p>
    <w:p w14:paraId="5E510234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4CE6B3E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Pribor za izvo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enje natjecanja u disciplini MUHA U SKICH je:</w:t>
      </w:r>
    </w:p>
    <w:p w14:paraId="5DF50802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PRUT - slobodnog je izbora do 3 metra dužine, sa uobi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ajenim provodnicima za strunu,</w:t>
      </w:r>
    </w:p>
    <w:p w14:paraId="1C411071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UMJETNA MUHA - uobi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ajena turnirska suha muha na udici broj 10 (bez kuke), sa perjem od 16 do 20 mm promjera, bijele, žute ili crvene boje. Perje nije dozvoljeno podrezati. S obzirom na mogu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nost gubljenja dozvoljeno je upotrijebiti neograni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 broj muha.</w:t>
      </w:r>
    </w:p>
    <w:p w14:paraId="07207F1E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EKRK - standardni za lov umjetnom muhom. Dozvoljena je i upotreba 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ekrka osobne proizvodnje ako odgovara standardnom (automatski 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ekrk nije dozvoljen). 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ekrk mora biti pri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vrš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en na prut i mora biti takove veli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 da sva struna bude namotana na njemu, uklju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uju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i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predvez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B960FE" w14:textId="77777777" w:rsidR="004B73F9" w:rsidRPr="008B7658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STRUNA - odobrena od ICSF-a najmanje dužine 13,50 m. Nastavak strune po slobodnom izboru, iza odre</w:t>
      </w:r>
      <w:r w:rsidRPr="008B7658">
        <w:rPr>
          <w:rFonts w:ascii="TimesNewRomanPSMT" w:hAnsi="TimesNewRomanPSMT" w:cs="TimesNewRomanPSMT"/>
          <w:sz w:val="24"/>
          <w:szCs w:val="24"/>
        </w:rPr>
        <w:t>đ</w:t>
      </w:r>
      <w:r w:rsidRPr="008B7658">
        <w:rPr>
          <w:rFonts w:ascii="Times New Roman" w:hAnsi="Times New Roman" w:cs="Times New Roman"/>
          <w:sz w:val="24"/>
          <w:szCs w:val="24"/>
        </w:rPr>
        <w:t>ene najmanje dužine. Nije dozvoljena upotreba strune sa metalnim uloškom. Na struni ne smiju biti nikakve oznake koje bi služile za procjenu daljine.</w:t>
      </w:r>
    </w:p>
    <w:p w14:paraId="56CAA180" w14:textId="77777777" w:rsidR="004B73F9" w:rsidRP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PREDVEZ - izme</w:t>
      </w:r>
      <w:r w:rsidRPr="008B7658">
        <w:rPr>
          <w:rFonts w:ascii="TimesNewRomanPSMT" w:hAnsi="TimesNewRomanPSMT" w:cs="TimesNewRomanPSMT"/>
          <w:sz w:val="24"/>
          <w:szCs w:val="24"/>
        </w:rPr>
        <w:t>đ</w:t>
      </w:r>
      <w:r w:rsidRPr="008B7658">
        <w:rPr>
          <w:rFonts w:ascii="Times New Roman" w:hAnsi="Times New Roman" w:cs="Times New Roman"/>
          <w:sz w:val="24"/>
          <w:szCs w:val="24"/>
        </w:rPr>
        <w:t xml:space="preserve">u strune i muhe mora se privezati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predvez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 (uobi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 xml:space="preserve">ajen kod ribolova umjetnom muhom) najmanje dužine 1,80 m. Ne smije biti od istog materijala kao i špaga. Vrh mora biti minimalno 30 cm dužine , maksimalnog promjera 0,50 mm, i boje - fluorescentna žuta,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narandžasta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neonskozelena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, i </w:t>
      </w:r>
      <w:r w:rsidR="00FC7105" w:rsidRPr="008B7658">
        <w:rPr>
          <w:rFonts w:ascii="Times New Roman" w:hAnsi="Times New Roman" w:cs="Times New Roman"/>
          <w:sz w:val="24"/>
          <w:szCs w:val="24"/>
        </w:rPr>
        <w:t>sli</w:t>
      </w:r>
      <w:r w:rsidR="00FC7105" w:rsidRPr="008B7658">
        <w:rPr>
          <w:rFonts w:ascii="TimesNewRomanPSMT" w:hAnsi="TimesNewRomanPSMT" w:cs="TimesNewRomanPSMT"/>
          <w:sz w:val="24"/>
          <w:szCs w:val="24"/>
        </w:rPr>
        <w:t>č</w:t>
      </w:r>
      <w:r w:rsidR="00FC7105" w:rsidRPr="008B7658">
        <w:rPr>
          <w:rFonts w:ascii="Times New Roman" w:hAnsi="Times New Roman" w:cs="Times New Roman"/>
          <w:sz w:val="24"/>
          <w:szCs w:val="24"/>
        </w:rPr>
        <w:t>no</w:t>
      </w:r>
      <w:r w:rsidRPr="008B7658">
        <w:rPr>
          <w:rFonts w:ascii="Times New Roman" w:hAnsi="Times New Roman" w:cs="Times New Roman"/>
          <w:sz w:val="24"/>
          <w:szCs w:val="24"/>
        </w:rPr>
        <w:t>.</w:t>
      </w:r>
    </w:p>
    <w:p w14:paraId="36A2924D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METE (5 komada) - okrugle posude izra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ene od metala ili plastike, promjera 0,60 m i visine posude 3 cm. Mete treba obojiti tamnim bojama (crno, zeleno, plavo ili sme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e), bez laka. Posude se za natjecanje napune vodom.</w:t>
      </w:r>
    </w:p>
    <w:p w14:paraId="15D375E8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POSTOLJE - startno je mjesto sa kojega se izvode bacanja. Visina je 0,50 m, a površina gornje plohe postolja je najmanje dimenzije od 1,50 x 1,20 m. Mora biti dovoljno 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vrsto da natjecatelj sa njega može nesmetano izvesti bacanja i naj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eš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 se prekriva platnom.</w:t>
      </w:r>
    </w:p>
    <w:p w14:paraId="6C5F0844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BACALIŠTE - Meta broj 1 postavlja se lijevo od startnog mjesta na udaljenosti od 8,0 m, dok se meta broj 5 postavlja desno na udaljenost od 13,0 m od sredine gornjeg prednjeg ruba postolja. Mete broj 2, 3, 4 postavljaju se u pravoj liniji izme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 meta broj 1 i 5 tako da me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usobna udaljenost bude 1,80 m od sredine jedne do sredine druge mete. Meta broj 3 postavlja se uvijek direktno ispred postolja.</w:t>
      </w:r>
    </w:p>
    <w:p w14:paraId="14CD0162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AB6A4" w14:textId="77777777" w:rsidR="00B8186B" w:rsidRDefault="00B8186B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21.</w:t>
      </w:r>
    </w:p>
    <w:p w14:paraId="70FD613B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8025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disciplini muha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natjecatelj zauzima položaj na postolju drže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u jednoj ruci prut, a u drugoj</w:t>
      </w:r>
    </w:p>
    <w:p w14:paraId="53CF228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muhu pri dnu pruta. Ostali dio strune mora biti namotan na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ekrk,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nije uklju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en. Natjecatelj</w:t>
      </w:r>
    </w:p>
    <w:p w14:paraId="4C6C0A6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mora zauzeti takav položaj da barem jednom nogom stoji uz prednju stranu postolja.</w:t>
      </w:r>
    </w:p>
    <w:p w14:paraId="67D7F33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Natjecanje se izvodi u dva dijela:</w:t>
      </w:r>
    </w:p>
    <w:p w14:paraId="6299C6F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Suha bacanja - u svaku metu baci se po jedan hitac u dva navrata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im redom</w:t>
      </w:r>
    </w:p>
    <w:p w14:paraId="4071D61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3 - 1 - 4 - 2 - 5 3 - 1 - 4 - 2 - 5. Svih deset meta mora se pokušati pogoditi zadanim redom,</w:t>
      </w:r>
    </w:p>
    <w:p w14:paraId="6A2F996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ili onoliko meta koliko vrijeme to dopušta. Izme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 svakog hica mora se izvršiti najmanje</w:t>
      </w:r>
    </w:p>
    <w:p w14:paraId="3F1C1AB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jedan zra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 zamah (sušenje muhe). Struna se može produžavati ili skra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ivati samo za</w:t>
      </w:r>
    </w:p>
    <w:p w14:paraId="3438ED3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vrijeme zra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nih zamaha. Ne boduje se hitac nakon nepropisnog skra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ivanja strune.</w:t>
      </w:r>
    </w:p>
    <w:p w14:paraId="06F0321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Mokra bacanja - zapo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inju poslije završenih suhih bacanja. Natjecatelj skra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uje strunu na</w:t>
      </w:r>
    </w:p>
    <w:p w14:paraId="47BD71A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dužinu bacanja za metu broj 1, nakon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ega natjecatelj baca u dva navrata, jedno po jedno</w:t>
      </w:r>
    </w:p>
    <w:p w14:paraId="49BE8F8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mokro bacanje u svaku metu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im redom: 1-2-3-4-5 1-2-3-4-5. Poslije bacanja na</w:t>
      </w:r>
    </w:p>
    <w:p w14:paraId="2E940E4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metu broj 5 natjecatelj može navu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strunu (bez namatanja na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ekrk) do dužine mete br. 1.</w:t>
      </w:r>
    </w:p>
    <w:p w14:paraId="00F5499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 zamasi nisu dozvoljeni izme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 bacanja u pojedine mete.</w:t>
      </w:r>
    </w:p>
    <w:p w14:paraId="5D13C58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bacanje protivno pravilima (npr. ponavljano dodirivanje zemlje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predvezom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ili muhom na struni)</w:t>
      </w:r>
      <w:r w:rsidR="004B73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natjecatelj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biti upozoren, a 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aju zanemarivanja upozorenja bodovati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sa</w:t>
      </w:r>
    </w:p>
    <w:p w14:paraId="5A8D5F9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 bodova.</w:t>
      </w:r>
    </w:p>
    <w:p w14:paraId="7C99658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Dozvoljeno vrijeme za 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enje ove discipline je ukupno 5 minuta i 30 sekundi.</w:t>
      </w:r>
    </w:p>
    <w:p w14:paraId="23D9741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Svaki pogodak u metu boduje se sa pet bodova. Mogu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je ostvariti najviše 100 bodova.</w:t>
      </w:r>
    </w:p>
    <w:p w14:paraId="68477417" w14:textId="77777777" w:rsidR="004B73F9" w:rsidRDefault="004B73F9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3D791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Muha u dalj</w:t>
      </w:r>
    </w:p>
    <w:p w14:paraId="095C1073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BEFC71F" w14:textId="77777777" w:rsidR="00B8186B" w:rsidRDefault="00B8186B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22.</w:t>
      </w:r>
    </w:p>
    <w:p w14:paraId="28B6C4B5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6A5226F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izvo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enje discipline MUHA U DALJ potrebno je:</w:t>
      </w:r>
    </w:p>
    <w:p w14:paraId="0826A52A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PRUT - slobodnog je izbora do 3 metra dužine, sa uobi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ajenim provodnicima za strunu,</w:t>
      </w:r>
    </w:p>
    <w:p w14:paraId="4D9AEF82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UMJETNA MUHA - uobi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ajena turnirska suha muha na udici broj 10 (bez kuke), sa perjem od 16 do 20 mm promjera, bijele, žute ili crvene boje. Perje nije dozvoljeno podrezati. S obzirom na mogu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nost gubljenja dozvoljeno je upotrijebiti neograni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 broj muha.</w:t>
      </w:r>
    </w:p>
    <w:p w14:paraId="4BE3315B" w14:textId="77777777" w:rsidR="004B73F9" w:rsidRPr="008B7658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EKRK - standardni za lov umjetnom muhom. Dozvoljena je i upotreba 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ekrka osobne proizvodnje ako odgovara standardnom (automatski 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ekrk nije dozvoljen). 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ekrk mora biti pri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vrš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en na prut i mora biti takove veli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 da sva struna bude namotana na njemu, uklju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uju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B765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predvez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>.</w:t>
      </w:r>
    </w:p>
    <w:p w14:paraId="65E955CF" w14:textId="77777777" w:rsidR="004B73F9" w:rsidRPr="008B7658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 xml:space="preserve">STRUNA - </w:t>
      </w:r>
      <w:r w:rsidR="0033579D" w:rsidRPr="008B7658">
        <w:rPr>
          <w:rFonts w:ascii="Times New Roman" w:hAnsi="Times New Roman" w:cs="Times New Roman"/>
          <w:sz w:val="24"/>
          <w:szCs w:val="24"/>
        </w:rPr>
        <w:t xml:space="preserve">odobrena od ICSF-a </w:t>
      </w:r>
      <w:r w:rsidR="009C2FD7" w:rsidRPr="008B7658">
        <w:rPr>
          <w:rFonts w:ascii="Times New Roman" w:hAnsi="Times New Roman" w:cs="Times New Roman"/>
          <w:sz w:val="24"/>
          <w:szCs w:val="24"/>
        </w:rPr>
        <w:t>za muške konkurencije: min du</w:t>
      </w:r>
      <w:r w:rsidRPr="008B7658">
        <w:rPr>
          <w:rFonts w:ascii="Times New Roman" w:hAnsi="Times New Roman" w:cs="Times New Roman"/>
          <w:sz w:val="24"/>
          <w:szCs w:val="24"/>
        </w:rPr>
        <w:t>žine od 13,50 m i maksimalne</w:t>
      </w:r>
      <w:r w:rsidR="009C2FD7" w:rsidRPr="008B7658">
        <w:rPr>
          <w:rFonts w:ascii="Times New Roman" w:hAnsi="Times New Roman" w:cs="Times New Roman"/>
          <w:sz w:val="24"/>
          <w:szCs w:val="24"/>
        </w:rPr>
        <w:t xml:space="preserve"> težine do 38 grama, a za žensku konkurenciju:</w:t>
      </w:r>
      <w:r w:rsidRPr="008B7658">
        <w:rPr>
          <w:rFonts w:ascii="Times New Roman" w:hAnsi="Times New Roman" w:cs="Times New Roman"/>
          <w:sz w:val="24"/>
          <w:szCs w:val="24"/>
        </w:rPr>
        <w:t xml:space="preserve"> </w:t>
      </w:r>
      <w:r w:rsidR="00BB103B" w:rsidRPr="008B7658">
        <w:rPr>
          <w:rFonts w:ascii="Times New Roman" w:hAnsi="Times New Roman" w:cs="Times New Roman"/>
          <w:sz w:val="24"/>
          <w:szCs w:val="24"/>
        </w:rPr>
        <w:t xml:space="preserve">min. </w:t>
      </w:r>
      <w:r w:rsidRPr="008B7658">
        <w:rPr>
          <w:rFonts w:ascii="Times New Roman" w:hAnsi="Times New Roman" w:cs="Times New Roman"/>
          <w:sz w:val="24"/>
          <w:szCs w:val="24"/>
        </w:rPr>
        <w:t>dužine 13,50 metara i maksimalne težine 34 grama.</w:t>
      </w:r>
    </w:p>
    <w:p w14:paraId="438DD9AA" w14:textId="77777777" w:rsidR="004B73F9" w:rsidRPr="008B7658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Nije dozvoljena upotreba strune sa metalnim uloškom.</w:t>
      </w:r>
    </w:p>
    <w:p w14:paraId="33E42514" w14:textId="77777777" w:rsidR="009C2FD7" w:rsidRPr="004B73F9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PREDVEZ - izme</w:t>
      </w:r>
      <w:r w:rsidRPr="008B7658">
        <w:rPr>
          <w:rFonts w:ascii="TimesNewRomanPSMT" w:hAnsi="TimesNewRomanPSMT" w:cs="TimesNewRomanPSMT"/>
          <w:sz w:val="24"/>
          <w:szCs w:val="24"/>
        </w:rPr>
        <w:t>đ</w:t>
      </w:r>
      <w:r w:rsidRPr="008B7658">
        <w:rPr>
          <w:rFonts w:ascii="Times New Roman" w:hAnsi="Times New Roman" w:cs="Times New Roman"/>
          <w:sz w:val="24"/>
          <w:szCs w:val="24"/>
        </w:rPr>
        <w:t xml:space="preserve">u strune i muhe mora se privezati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predvez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 (uobi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 xml:space="preserve">ajen kod ribolova umjetnom muhom) najmanje dužine 1,80 m do 3.00 m. Ne smije biti od istog materijala kao i špaga. Vrh mora biti minimalno 30 cm dužine , maksimalnog promjera 0,50 mm, i boje - fluorescentna žuta,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narandžasta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neonskozelena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, i </w:t>
      </w:r>
      <w:r w:rsidR="00FC7105" w:rsidRPr="008B7658">
        <w:rPr>
          <w:rFonts w:ascii="Times New Roman" w:hAnsi="Times New Roman" w:cs="Times New Roman"/>
          <w:sz w:val="24"/>
          <w:szCs w:val="24"/>
        </w:rPr>
        <w:t>sli</w:t>
      </w:r>
      <w:r w:rsidR="00FC7105" w:rsidRPr="008B7658">
        <w:rPr>
          <w:rFonts w:ascii="TimesNewRomanPSMT" w:hAnsi="TimesNewRomanPSMT" w:cs="TimesNewRomanPSMT"/>
          <w:sz w:val="24"/>
          <w:szCs w:val="24"/>
        </w:rPr>
        <w:t>č</w:t>
      </w:r>
      <w:r w:rsidR="00FC7105" w:rsidRPr="008B7658">
        <w:rPr>
          <w:rFonts w:ascii="Times New Roman" w:hAnsi="Times New Roman" w:cs="Times New Roman"/>
          <w:sz w:val="24"/>
          <w:szCs w:val="24"/>
        </w:rPr>
        <w:t>no</w:t>
      </w:r>
      <w:r w:rsidRPr="008B7658">
        <w:rPr>
          <w:rFonts w:ascii="Times New Roman" w:hAnsi="Times New Roman" w:cs="Times New Roman"/>
          <w:sz w:val="24"/>
          <w:szCs w:val="24"/>
        </w:rPr>
        <w:t>.</w:t>
      </w:r>
    </w:p>
    <w:p w14:paraId="526F2D55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BACALIŠTE - na udaljenosti od 100 metara po vertikali na sredinu ruba postolja, 25 m lijevo i 25 m desno od vertikale utvrde se krajevi krakova staze. Konopom se krajevi krakova spoje sa sredinom postolja oslikavaju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 tako stazu za izvo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enje ove discipline. Krajnji razmak iznosi 50 metara.</w:t>
      </w:r>
    </w:p>
    <w:p w14:paraId="0E2AF12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POSTOLJE - startno je mjesto sa kojega se izvode bacanja. Visina je 0,50 m, a površina gornje plohe</w:t>
      </w:r>
    </w:p>
    <w:p w14:paraId="2071D51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postolja je najmanje dimenzije od 1,50 x 1,20 m. Mora biti dovoljno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vrsto da natjecatelj sa njega</w:t>
      </w:r>
    </w:p>
    <w:p w14:paraId="2999750A" w14:textId="6841CC06" w:rsidR="00FC7105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može nesmetano izvesti bacanja i naj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eš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prekriva platnom.</w:t>
      </w:r>
    </w:p>
    <w:p w14:paraId="7F2BD54C" w14:textId="77777777" w:rsidR="00B8186B" w:rsidRDefault="00B8186B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23.</w:t>
      </w:r>
    </w:p>
    <w:p w14:paraId="4FA2CE8D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DAE07F" w14:textId="77777777" w:rsidR="004B73F9" w:rsidRPr="008B7658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Disciplina MUHA U DALJ izvodi se:</w:t>
      </w:r>
    </w:p>
    <w:p w14:paraId="6EE349D7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Prije po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>etka bacanja natjecatelju pomo</w:t>
      </w:r>
      <w:r w:rsidRPr="008B7658">
        <w:rPr>
          <w:rFonts w:ascii="TimesNewRomanPSMT" w:hAnsi="TimesNewRomanPSMT" w:cs="TimesNewRomanPSMT"/>
          <w:sz w:val="24"/>
          <w:szCs w:val="24"/>
        </w:rPr>
        <w:t>ć</w:t>
      </w:r>
      <w:r w:rsidRPr="008B7658">
        <w:rPr>
          <w:rFonts w:ascii="Times New Roman" w:hAnsi="Times New Roman" w:cs="Times New Roman"/>
          <w:sz w:val="24"/>
          <w:szCs w:val="24"/>
        </w:rPr>
        <w:t>nik može razvu</w:t>
      </w:r>
      <w:r w:rsidRPr="008B7658">
        <w:rPr>
          <w:rFonts w:ascii="TimesNewRomanPSMT" w:hAnsi="TimesNewRomanPSMT" w:cs="TimesNewRomanPSMT"/>
          <w:sz w:val="24"/>
          <w:szCs w:val="24"/>
        </w:rPr>
        <w:t>ć</w:t>
      </w:r>
      <w:r w:rsidRPr="008B7658">
        <w:rPr>
          <w:rFonts w:ascii="Times New Roman" w:hAnsi="Times New Roman" w:cs="Times New Roman"/>
          <w:sz w:val="24"/>
          <w:szCs w:val="24"/>
        </w:rPr>
        <w:t>i strunu na željenu duljinu u smjeru bacanja. Natjecatelj u okviru dozvoljenog vremena od 5 minuta, može imati neograni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>eni broj izba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 xml:space="preserve">aja, ali za ocjenjivanje uzeti </w:t>
      </w:r>
      <w:r w:rsidRPr="008B7658">
        <w:rPr>
          <w:rFonts w:ascii="TimesNewRomanPSMT" w:hAnsi="TimesNewRomanPSMT" w:cs="TimesNewRomanPSMT"/>
          <w:sz w:val="24"/>
          <w:szCs w:val="24"/>
        </w:rPr>
        <w:t>ć</w:t>
      </w:r>
      <w:r w:rsidRPr="008B7658">
        <w:rPr>
          <w:rFonts w:ascii="Times New Roman" w:hAnsi="Times New Roman" w:cs="Times New Roman"/>
          <w:sz w:val="24"/>
          <w:szCs w:val="24"/>
        </w:rPr>
        <w:t>e se samo dva najdalja hica. Svaki metar u dva najduža hica ocjenjuje se 1 bodom.</w:t>
      </w:r>
    </w:p>
    <w:p w14:paraId="04605AC3" w14:textId="77777777" w:rsidR="0033579D" w:rsidRDefault="0033579D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69AA4" w14:textId="77777777" w:rsidR="004B73F9" w:rsidRP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7816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Uteg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arenberg</w:t>
      </w:r>
      <w:proofErr w:type="spellEnd"/>
    </w:p>
    <w:p w14:paraId="715D62E7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6A8211F" w14:textId="77777777" w:rsidR="00B8186B" w:rsidRDefault="00B8186B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24.</w:t>
      </w:r>
    </w:p>
    <w:p w14:paraId="1B0B56A4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D0783C8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izvo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enje natjecanja u disciplini UTEG U ARENBERG potrebno je:</w:t>
      </w:r>
    </w:p>
    <w:p w14:paraId="44575DF5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PRUT - za jednu ruku, dužine 1,37 do 2,50 m sa najmanje 3 provodnika za konac promjera</w:t>
      </w:r>
    </w:p>
    <w:p w14:paraId="66BC52B9" w14:textId="77777777" w:rsidR="009C2FD7" w:rsidRPr="008B7658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do 50 mm i vršnom karikom promjera do 10 mm.</w:t>
      </w:r>
    </w:p>
    <w:p w14:paraId="61BE716D" w14:textId="77777777" w:rsidR="009C2FD7" w:rsidRPr="008B7658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ROLA - standardna pri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>vrš</w:t>
      </w:r>
      <w:r w:rsidRPr="008B7658">
        <w:rPr>
          <w:rFonts w:ascii="TimesNewRomanPSMT" w:hAnsi="TimesNewRomanPSMT" w:cs="TimesNewRomanPSMT"/>
          <w:sz w:val="24"/>
          <w:szCs w:val="24"/>
        </w:rPr>
        <w:t>ć</w:t>
      </w:r>
      <w:r w:rsidRPr="008B7658">
        <w:rPr>
          <w:rFonts w:ascii="Times New Roman" w:hAnsi="Times New Roman" w:cs="Times New Roman"/>
          <w:sz w:val="24"/>
          <w:szCs w:val="24"/>
        </w:rPr>
        <w:t>ena na prut, sa dozvoljenim promjenama špule</w:t>
      </w:r>
      <w:r w:rsidR="0033579D" w:rsidRPr="008B7658">
        <w:rPr>
          <w:rFonts w:ascii="Times New Roman" w:hAnsi="Times New Roman" w:cs="Times New Roman"/>
          <w:sz w:val="24"/>
          <w:szCs w:val="24"/>
        </w:rPr>
        <w:t xml:space="preserve"> te modificiranim prijenosom.</w:t>
      </w:r>
      <w:r w:rsidRPr="008B7658">
        <w:rPr>
          <w:rFonts w:ascii="Times New Roman" w:hAnsi="Times New Roman" w:cs="Times New Roman"/>
          <w:sz w:val="24"/>
          <w:szCs w:val="24"/>
        </w:rPr>
        <w:t>.</w:t>
      </w:r>
    </w:p>
    <w:p w14:paraId="621243DA" w14:textId="77777777" w:rsidR="009C2FD7" w:rsidRPr="008B7658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KONAC (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neupreden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>) - slobodnog izbora, bez minimalne debljine. Minimalna dozvoljena dužina je 20 m.</w:t>
      </w:r>
    </w:p>
    <w:p w14:paraId="71C1F98E" w14:textId="6EA253E5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UTEG - plasti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 xml:space="preserve">ni uteg oblika vodene kapljice, težine 7,5 g odobren od ICSF-a (dozvoljen odstupanje 0,15g), bijele boje, dužine do 53,00 mm bez gornje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alkice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 (dozvoljeno odstupanje 0,3 mm) i promjera glave od 18,5 mm (dozvoljeno odstupanje 0,3 mm) veličina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alkice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 5mm</w:t>
      </w:r>
      <w:r w:rsidR="00035B80" w:rsidRPr="008B7658">
        <w:rPr>
          <w:rFonts w:ascii="Times New Roman" w:hAnsi="Times New Roman" w:cs="Times New Roman"/>
          <w:sz w:val="24"/>
          <w:szCs w:val="24"/>
        </w:rPr>
        <w:t xml:space="preserve"> (dozvoljeno odstupanje 1mm)</w:t>
      </w:r>
      <w:r w:rsidR="008B7658">
        <w:rPr>
          <w:rFonts w:ascii="Times New Roman" w:hAnsi="Times New Roman" w:cs="Times New Roman"/>
          <w:sz w:val="24"/>
          <w:szCs w:val="24"/>
        </w:rPr>
        <w:t>.</w:t>
      </w:r>
    </w:p>
    <w:p w14:paraId="398FA3FD" w14:textId="77777777" w:rsidR="00035B80" w:rsidRPr="009C2FD7" w:rsidRDefault="00035B80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2EDDC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STARTNA MJESTA - raspore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ena su oko mete tako da su startna mjesta broj 1 i broj 5 u ravnoj crti od centra mete preko kuta mete pod kutom od 90 stupnjeva. Ostala 3 startna mjesta treba postaviti u jednakim razmacima izme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 prvog i posljednjeg mjesta. Najudaljenija, ako je mogu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e, u smjeru vjetra iza natjecatelja. Startna mjesta ozna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ena su daskom dužine 1 m i</w:t>
      </w:r>
    </w:p>
    <w:p w14:paraId="5DBBFFAA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visine 0,10 m obojenom bijelom bojom.</w:t>
      </w:r>
    </w:p>
    <w:p w14:paraId="104C086F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 - izra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ena od platna ili plastike zelene boje i kvadratnog oblika, na kome je središte</w:t>
      </w:r>
    </w:p>
    <w:p w14:paraId="4FEC3E79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(centar) promjera 75 cm i 4 koncentri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na prstena širine 30 cm, odnosno vanjskog promjera</w:t>
      </w:r>
    </w:p>
    <w:p w14:paraId="352591FB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1,35; 1,95; 2,55 i 3,15 m. Na središte (centar) postavlja se plo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 debljine 5 mm, obojena</w:t>
      </w:r>
    </w:p>
    <w:p w14:paraId="7D5E24D8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crnom bojom. Prsteni su ozna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eni bijelom trakom širine 2 cm.</w:t>
      </w:r>
    </w:p>
    <w:p w14:paraId="1FB86A6E" w14:textId="77777777" w:rsidR="009C2FD7" w:rsidRDefault="009C2FD7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D7D076" w14:textId="77777777" w:rsidR="009C2FD7" w:rsidRDefault="009C2FD7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64F1D1" w14:textId="77777777" w:rsidR="00B8186B" w:rsidRDefault="00B8186B" w:rsidP="00035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25.</w:t>
      </w:r>
    </w:p>
    <w:p w14:paraId="259DCC8D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BCF259" w14:textId="77777777" w:rsidR="00035B80" w:rsidRPr="008B7658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Natjecanja </w:t>
      </w:r>
      <w:r w:rsidRPr="008B7658">
        <w:rPr>
          <w:rFonts w:ascii="Times New Roman" w:hAnsi="Times New Roman" w:cs="Times New Roman"/>
          <w:sz w:val="24"/>
          <w:szCs w:val="24"/>
        </w:rPr>
        <w:t>u disciplini UTEG U ARENBERG odvija se tako da se sa svakog startnog mjesta izbacuju</w:t>
      </w:r>
      <w:r w:rsidR="008F48FA" w:rsidRPr="008B7658">
        <w:rPr>
          <w:rFonts w:ascii="Times New Roman" w:hAnsi="Times New Roman" w:cs="Times New Roman"/>
          <w:sz w:val="24"/>
          <w:szCs w:val="24"/>
        </w:rPr>
        <w:t xml:space="preserve"> </w:t>
      </w:r>
      <w:r w:rsidRPr="008B7658">
        <w:rPr>
          <w:rFonts w:ascii="Times New Roman" w:hAnsi="Times New Roman" w:cs="Times New Roman"/>
          <w:sz w:val="24"/>
          <w:szCs w:val="24"/>
        </w:rPr>
        <w:t>na metu po dva izba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>aja, i to:</w:t>
      </w:r>
    </w:p>
    <w:p w14:paraId="38AA11DB" w14:textId="77777777" w:rsidR="00035B80" w:rsidRPr="008B7658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- sa mjesta broj 1 -kla</w:t>
      </w:r>
      <w:r w:rsidRPr="008B7658">
        <w:rPr>
          <w:rFonts w:ascii="TimesNewRomanPSMT" w:hAnsi="TimesNewRomanPSMT" w:cs="TimesNewRomanPSMT"/>
          <w:sz w:val="24"/>
          <w:szCs w:val="24"/>
        </w:rPr>
        <w:t>ć</w:t>
      </w:r>
      <w:r w:rsidRPr="008B7658">
        <w:rPr>
          <w:rFonts w:ascii="Times New Roman" w:hAnsi="Times New Roman" w:cs="Times New Roman"/>
          <w:sz w:val="24"/>
          <w:szCs w:val="24"/>
        </w:rPr>
        <w:t>enjem utega ispod ruke, na metu udaljenu 10 m. Kod pravilno izvedenog</w:t>
      </w:r>
    </w:p>
    <w:p w14:paraId="6F7BCA02" w14:textId="77777777" w:rsidR="00035B80" w:rsidRPr="008B7658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bacanja prilikom izba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>aja uteg je ispod pruta. Dozvoljena je bilo koja poza natjecatelja</w:t>
      </w:r>
    </w:p>
    <w:p w14:paraId="7B01AB8E" w14:textId="77777777" w:rsidR="00035B80" w:rsidRPr="008B7658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F581B" w14:textId="77777777" w:rsidR="00035B80" w:rsidRPr="008B7658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- sa mjesta broj 2 - zamahom sa desne strane, na metu udaljenu 12 m. Pravilno izvo</w:t>
      </w:r>
      <w:r w:rsidRPr="008B7658">
        <w:rPr>
          <w:rFonts w:ascii="TimesNewRomanPSMT" w:hAnsi="TimesNewRomanPSMT" w:cs="TimesNewRomanPSMT"/>
          <w:sz w:val="24"/>
          <w:szCs w:val="24"/>
        </w:rPr>
        <w:t>đ</w:t>
      </w:r>
      <w:r w:rsidRPr="008B7658">
        <w:rPr>
          <w:rFonts w:ascii="Times New Roman" w:hAnsi="Times New Roman" w:cs="Times New Roman"/>
          <w:sz w:val="24"/>
          <w:szCs w:val="24"/>
        </w:rPr>
        <w:t>enje</w:t>
      </w:r>
    </w:p>
    <w:p w14:paraId="6F83BE7A" w14:textId="77777777" w:rsidR="00035B80" w:rsidRPr="008B7658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bacanja vrši se tako da vršna karika pruta putuje barem 1 metar od desne strane smjera</w:t>
      </w:r>
    </w:p>
    <w:p w14:paraId="2C2F30C7" w14:textId="77777777" w:rsidR="00035B80" w:rsidRPr="008B7658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bacanja, tako da su prut i ruka kojom se vrši bacanje desno od smjera bacanja, što je crta</w:t>
      </w:r>
    </w:p>
    <w:p w14:paraId="296F0FD8" w14:textId="77777777" w:rsidR="00035B80" w:rsidRPr="008B7658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izme</w:t>
      </w:r>
      <w:r w:rsidRPr="008B7658">
        <w:rPr>
          <w:rFonts w:ascii="TimesNewRomanPSMT" w:hAnsi="TimesNewRomanPSMT" w:cs="TimesNewRomanPSMT"/>
          <w:sz w:val="24"/>
          <w:szCs w:val="24"/>
        </w:rPr>
        <w:t>đ</w:t>
      </w:r>
      <w:r w:rsidRPr="008B7658">
        <w:rPr>
          <w:rFonts w:ascii="Times New Roman" w:hAnsi="Times New Roman" w:cs="Times New Roman"/>
          <w:sz w:val="24"/>
          <w:szCs w:val="24"/>
        </w:rPr>
        <w:t>u natjecatelja i centra mete. Vršna karika pruta ne smije biti viša od vodoravne ravnine</w:t>
      </w:r>
    </w:p>
    <w:p w14:paraId="2E91FBF1" w14:textId="64795AA5" w:rsid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lastRenderedPageBreak/>
        <w:t>pruta u trenutku izba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>aja. Dopušten je bilo koji položaj takmičara, bez obzira nalazi li se štap ispred ili iza startne ploče. Povlačenje utega po tlu je zabranjeno i donosi 0 bodova. Duljina klatna je neograničena.</w:t>
      </w:r>
    </w:p>
    <w:p w14:paraId="30452E53" w14:textId="77777777" w:rsidR="008B7658" w:rsidRPr="00035B80" w:rsidRDefault="008B7658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B1BD3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 mjesta broj 3 - zamahom preko glave, na metu udaljenu 18 m. Pravilno je izvedeno bacanje</w:t>
      </w:r>
    </w:p>
    <w:p w14:paraId="5AE74E3C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 se vršna karika pruta prije izba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aja nalazi iznad glave natjecatelja. Dozvoljena je bilo</w:t>
      </w:r>
    </w:p>
    <w:p w14:paraId="76B132CE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duljina klatna i bilo koji položaj natjecatelja.</w:t>
      </w:r>
    </w:p>
    <w:p w14:paraId="06F6EEF8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A4362" w14:textId="77777777" w:rsidR="00035B80" w:rsidRPr="008B7658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- sa mjesta broj 4 –- zamahom sa lijeve strane, na metu udaljenu 14 m. Pravilno izvo</w:t>
      </w:r>
      <w:r w:rsidRPr="008B7658">
        <w:rPr>
          <w:rFonts w:ascii="TimesNewRomanPSMT" w:hAnsi="TimesNewRomanPSMT" w:cs="TimesNewRomanPSMT"/>
          <w:sz w:val="24"/>
          <w:szCs w:val="24"/>
        </w:rPr>
        <w:t>đ</w:t>
      </w:r>
      <w:r w:rsidRPr="008B7658">
        <w:rPr>
          <w:rFonts w:ascii="Times New Roman" w:hAnsi="Times New Roman" w:cs="Times New Roman"/>
          <w:sz w:val="24"/>
          <w:szCs w:val="24"/>
        </w:rPr>
        <w:t>enje</w:t>
      </w:r>
    </w:p>
    <w:p w14:paraId="3837F5A5" w14:textId="77777777" w:rsidR="00035B80" w:rsidRPr="008B7658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bacanja vrši se tako da vršna karika pruta putuje barem 1 metar od lijeve strane smjera</w:t>
      </w:r>
    </w:p>
    <w:p w14:paraId="55D79C1F" w14:textId="77777777" w:rsidR="00035B80" w:rsidRPr="008B7658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bacanja, tako da su prut i ruka kojom se vrši bacanje lijevo od smjera bacanja, što je crta</w:t>
      </w:r>
    </w:p>
    <w:p w14:paraId="4B8D41A7" w14:textId="77777777" w:rsidR="00035B80" w:rsidRPr="008B7658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izme</w:t>
      </w:r>
      <w:r w:rsidRPr="008B7658">
        <w:rPr>
          <w:rFonts w:ascii="TimesNewRomanPSMT" w:hAnsi="TimesNewRomanPSMT" w:cs="TimesNewRomanPSMT"/>
          <w:sz w:val="24"/>
          <w:szCs w:val="24"/>
        </w:rPr>
        <w:t>đ</w:t>
      </w:r>
      <w:r w:rsidRPr="008B7658">
        <w:rPr>
          <w:rFonts w:ascii="Times New Roman" w:hAnsi="Times New Roman" w:cs="Times New Roman"/>
          <w:sz w:val="24"/>
          <w:szCs w:val="24"/>
        </w:rPr>
        <w:t>u natjecatelja i centra mete. Vršna karika pruta ne smije biti viša od vodoravne ravnine</w:t>
      </w:r>
    </w:p>
    <w:p w14:paraId="051C8F32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pruta u trenutku izba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>aja. Dopušten je bilo koji položaj takmičara, bez obzira nalazi li se štap ispred ili iza startne ploče. Povlačenje utega po tlu je zabranjeno i donosi 0 bodova. Duljina klatna je neograničena.</w:t>
      </w:r>
    </w:p>
    <w:p w14:paraId="33AE1761" w14:textId="77777777" w:rsidR="00035B80" w:rsidRP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3B024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 mjesta broj 5 - zamahom slobodnog izbora na metu udaljenu 16 m.</w:t>
      </w:r>
    </w:p>
    <w:p w14:paraId="46492EFE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C9EEB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 dozvoljeno za svih 10 izba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aja je 5 minuta, uklju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uju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 i vrijeme potrebno za promjenu</w:t>
      </w:r>
    </w:p>
    <w:p w14:paraId="13894C47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startnih mjesta.</w:t>
      </w:r>
    </w:p>
    <w:p w14:paraId="15400E66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Ocjenjivanje: pogodak u središte (centar) ocjenjuje se sa 10 bodova, a prsteni (od središta) prema</w:t>
      </w:r>
    </w:p>
    <w:p w14:paraId="55750C6C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vanjskom rubu 8, 6, 4 i 2 boda. Najve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 mogu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 zbroj bodova je 100.</w:t>
      </w:r>
    </w:p>
    <w:p w14:paraId="066A779F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BCB9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Uteg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</w:p>
    <w:p w14:paraId="513EBFAA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F4BCC19" w14:textId="77777777" w:rsidR="00B8186B" w:rsidRDefault="00B8186B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26.</w:t>
      </w:r>
    </w:p>
    <w:p w14:paraId="49E1D823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2D96B2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PRUT - za jednu ruku, dužine 1,37 do 2,50 m sa najmanje 3 provodnika za konac promjera</w:t>
      </w:r>
    </w:p>
    <w:p w14:paraId="07FB1EA8" w14:textId="77777777" w:rsidR="004B60D3" w:rsidRPr="008B7658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50 </w:t>
      </w:r>
      <w:r w:rsidRPr="008B7658">
        <w:rPr>
          <w:rFonts w:ascii="Times New Roman" w:hAnsi="Times New Roman" w:cs="Times New Roman"/>
          <w:sz w:val="24"/>
          <w:szCs w:val="24"/>
        </w:rPr>
        <w:t>mm i vršnom karikom promjera do 10 mm.</w:t>
      </w:r>
    </w:p>
    <w:p w14:paraId="47D3CD66" w14:textId="679962AD" w:rsidR="0033579D" w:rsidRPr="008B7658" w:rsidRDefault="004B60D3" w:rsidP="00335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 xml:space="preserve">ROLA - </w:t>
      </w:r>
      <w:r w:rsidR="0033579D" w:rsidRPr="008B7658">
        <w:rPr>
          <w:rFonts w:ascii="Times New Roman" w:hAnsi="Times New Roman" w:cs="Times New Roman"/>
          <w:sz w:val="24"/>
          <w:szCs w:val="24"/>
        </w:rPr>
        <w:t>standardna pri</w:t>
      </w:r>
      <w:r w:rsidR="0033579D" w:rsidRPr="008B7658">
        <w:rPr>
          <w:rFonts w:ascii="TimesNewRomanPSMT" w:hAnsi="TimesNewRomanPSMT" w:cs="TimesNewRomanPSMT"/>
          <w:sz w:val="24"/>
          <w:szCs w:val="24"/>
        </w:rPr>
        <w:t>č</w:t>
      </w:r>
      <w:r w:rsidR="0033579D" w:rsidRPr="008B7658">
        <w:rPr>
          <w:rFonts w:ascii="Times New Roman" w:hAnsi="Times New Roman" w:cs="Times New Roman"/>
          <w:sz w:val="24"/>
          <w:szCs w:val="24"/>
        </w:rPr>
        <w:t>vrš</w:t>
      </w:r>
      <w:r w:rsidR="0033579D" w:rsidRPr="008B7658">
        <w:rPr>
          <w:rFonts w:ascii="TimesNewRomanPSMT" w:hAnsi="TimesNewRomanPSMT" w:cs="TimesNewRomanPSMT"/>
          <w:sz w:val="24"/>
          <w:szCs w:val="24"/>
        </w:rPr>
        <w:t>ć</w:t>
      </w:r>
      <w:r w:rsidR="0033579D" w:rsidRPr="008B7658">
        <w:rPr>
          <w:rFonts w:ascii="Times New Roman" w:hAnsi="Times New Roman" w:cs="Times New Roman"/>
          <w:sz w:val="24"/>
          <w:szCs w:val="24"/>
        </w:rPr>
        <w:t>ena na prut, sa dozvoljenim promjenama špule te modificiranim prijenosom.</w:t>
      </w:r>
    </w:p>
    <w:p w14:paraId="237BAF01" w14:textId="77777777" w:rsidR="004B60D3" w:rsidRPr="008B7658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KONAC (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neupreden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>) - slobodnog izbora, bez minimalne debljine. Minimalna dozvoljena dužina je 20 m.</w:t>
      </w:r>
    </w:p>
    <w:p w14:paraId="5AF570E2" w14:textId="568C8363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UTEG - plasti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 xml:space="preserve">ni uteg oblika vodene kapljice, težine 7,5 g odobren od ICSF-a (dozvoljen odstupanje 0,15g), bijele boje, dužine do 53,00 mm bez gornje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alkice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 (dozvoljeno odstupanje 0,3 mm) i promjera glave od 18,5 mm (dozvoljeno odstupanje 0,3 mm) veličina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alkice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 5mm (dozvoljeno odstupanje 1mm)</w:t>
      </w:r>
      <w:r w:rsidR="008B7658">
        <w:rPr>
          <w:rFonts w:ascii="Times New Roman" w:hAnsi="Times New Roman" w:cs="Times New Roman"/>
          <w:sz w:val="24"/>
          <w:szCs w:val="24"/>
        </w:rPr>
        <w:t>.</w:t>
      </w:r>
    </w:p>
    <w:p w14:paraId="14F87ECC" w14:textId="77777777" w:rsidR="004B60D3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BACALIŠTE -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ini ga 5 (pet) koso nagnutih kružnih plo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 promjera 0,76 metara, izra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enih od drveta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lesonita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maksimalne debljine od 10,00 mm, mat žuto obojenih bez laka. Mete su izdignute od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zemlje sa zadnje strane 17, a sa prednje 5 cm. </w:t>
      </w:r>
    </w:p>
    <w:p w14:paraId="1C2512C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Razmak izme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 meta je 2,50 m.</w:t>
      </w:r>
    </w:p>
    <w:p w14:paraId="554E3EB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Meta br. 1 postavlja se ispred startnog mjesta broj 1 na udaljenosti od 10 m od centra mete, a meta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broj 5 ispred startnog mjesta broj 5 na udaljenosti od 18 m od centra mete. Ostale mete postavljaju se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 pravoj liniji izme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 meta broj 1 i broj 5.</w:t>
      </w:r>
    </w:p>
    <w:p w14:paraId="35CA192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Startna mjesta - ozna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ena su startnom daskom dužine 1 m i visine 0,10 m obojenom bijelom bojom.</w:t>
      </w:r>
    </w:p>
    <w:p w14:paraId="2533B8F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Startna mjesta postavljaju se u pravoj liniji tako da sredina jedne startne daske bude udaljena od</w:t>
      </w:r>
    </w:p>
    <w:p w14:paraId="4C4CE19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sredine druge daske 1,50 m</w:t>
      </w:r>
    </w:p>
    <w:p w14:paraId="3C76EDE4" w14:textId="77777777" w:rsidR="004B60D3" w:rsidRDefault="004B60D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118B9" w14:textId="77777777" w:rsidR="00B8186B" w:rsidRDefault="00B8186B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27.</w:t>
      </w:r>
    </w:p>
    <w:p w14:paraId="0E6E4355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719CA5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Natjecanje se izvodi tako da se sa startnog mjesta redom na svaku metu izbace po dva hica, pa zatim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ponovo istim redom. 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 bacanja (zamah) po slobodnom izboru.</w:t>
      </w:r>
    </w:p>
    <w:p w14:paraId="7374BA8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Vrijeme 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enja ove discipline je najviše 8 minuta (za 20 hitaca), uklju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i vrijeme potrebno za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promjenu startnih mjesta.</w:t>
      </w:r>
    </w:p>
    <w:p w14:paraId="6025CDF3" w14:textId="77777777" w:rsidR="004B60D3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Svaki pogodak u metu vrijedi 5 bodova. Najve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mogu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zbroj je 100 bodova.</w:t>
      </w:r>
    </w:p>
    <w:p w14:paraId="255AC091" w14:textId="77777777" w:rsidR="004B60D3" w:rsidRDefault="004B60D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A33A0" w14:textId="77777777" w:rsidR="004B60D3" w:rsidRDefault="004B60D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BB366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Uteg u dalj</w:t>
      </w:r>
    </w:p>
    <w:p w14:paraId="5422C683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526792A" w14:textId="77777777" w:rsidR="00B8186B" w:rsidRDefault="00B8186B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28.</w:t>
      </w:r>
    </w:p>
    <w:p w14:paraId="4003177A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A86748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izvo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enje natjecanja u disciplini UTEG U DALJ potrebno je:</w:t>
      </w:r>
    </w:p>
    <w:p w14:paraId="448F0554" w14:textId="77777777" w:rsidR="004B60D3" w:rsidRPr="008B7658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PRUT - </w:t>
      </w:r>
      <w:r w:rsidRPr="008B7658">
        <w:rPr>
          <w:rFonts w:ascii="Times New Roman" w:hAnsi="Times New Roman" w:cs="Times New Roman"/>
          <w:sz w:val="24"/>
          <w:szCs w:val="24"/>
        </w:rPr>
        <w:t>za jednu ruku, dužine 1,37 do 2,50 m sa najmanje 3 provodnika za konac promjera do 50 mm i vršnom karikom promjera do 10 mm.</w:t>
      </w:r>
    </w:p>
    <w:p w14:paraId="3DCC4EFE" w14:textId="77777777" w:rsidR="00797627" w:rsidRPr="008B7658" w:rsidRDefault="004B60D3" w:rsidP="00797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 xml:space="preserve">ROLA - </w:t>
      </w:r>
      <w:r w:rsidR="00797627" w:rsidRPr="008B7658">
        <w:rPr>
          <w:rFonts w:ascii="Times New Roman" w:hAnsi="Times New Roman" w:cs="Times New Roman"/>
          <w:sz w:val="24"/>
          <w:szCs w:val="24"/>
        </w:rPr>
        <w:t>standardna pri</w:t>
      </w:r>
      <w:r w:rsidR="00797627" w:rsidRPr="008B7658">
        <w:rPr>
          <w:rFonts w:ascii="TimesNewRomanPSMT" w:hAnsi="TimesNewRomanPSMT" w:cs="TimesNewRomanPSMT"/>
          <w:sz w:val="24"/>
          <w:szCs w:val="24"/>
        </w:rPr>
        <w:t>č</w:t>
      </w:r>
      <w:r w:rsidR="00797627" w:rsidRPr="008B7658">
        <w:rPr>
          <w:rFonts w:ascii="Times New Roman" w:hAnsi="Times New Roman" w:cs="Times New Roman"/>
          <w:sz w:val="24"/>
          <w:szCs w:val="24"/>
        </w:rPr>
        <w:t>vrš</w:t>
      </w:r>
      <w:r w:rsidR="00797627" w:rsidRPr="008B7658">
        <w:rPr>
          <w:rFonts w:ascii="TimesNewRomanPSMT" w:hAnsi="TimesNewRomanPSMT" w:cs="TimesNewRomanPSMT"/>
          <w:sz w:val="24"/>
          <w:szCs w:val="24"/>
        </w:rPr>
        <w:t>ć</w:t>
      </w:r>
      <w:r w:rsidR="00797627" w:rsidRPr="008B7658">
        <w:rPr>
          <w:rFonts w:ascii="Times New Roman" w:hAnsi="Times New Roman" w:cs="Times New Roman"/>
          <w:sz w:val="24"/>
          <w:szCs w:val="24"/>
        </w:rPr>
        <w:t>ena na prut, sa dozvoljenim promjenama špule te modificiranim prijenosom..</w:t>
      </w:r>
    </w:p>
    <w:p w14:paraId="61FF3A31" w14:textId="77777777" w:rsidR="004B60D3" w:rsidRPr="008B7658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KONAC (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neupreden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>) - slobodnog izbora, jednakog promjera od min. 0,18 mm u cijeloj dužini variranje nije dozvoljeno.</w:t>
      </w:r>
    </w:p>
    <w:p w14:paraId="1768546D" w14:textId="77777777" w:rsidR="004B60D3" w:rsidRPr="008B7658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 xml:space="preserve">PREDVEZ – minimalni promjer 0,25 mm, variranje nije dozvoljeno . Minimalna dužina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predveza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 od role do utega mora biti barem jedan cijeli namotaj na roli. boje - fluorescentna žuta,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narandžasta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neonskozelena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, i </w:t>
      </w:r>
      <w:r w:rsidR="00FC7105" w:rsidRPr="008B7658">
        <w:rPr>
          <w:rFonts w:ascii="Times New Roman" w:hAnsi="Times New Roman" w:cs="Times New Roman"/>
          <w:sz w:val="24"/>
          <w:szCs w:val="24"/>
        </w:rPr>
        <w:t>sli</w:t>
      </w:r>
      <w:r w:rsidR="00FC7105" w:rsidRPr="008B7658">
        <w:rPr>
          <w:rFonts w:ascii="TimesNewRomanPSMT" w:hAnsi="TimesNewRomanPSMT" w:cs="TimesNewRomanPSMT"/>
          <w:sz w:val="24"/>
          <w:szCs w:val="24"/>
        </w:rPr>
        <w:t>č</w:t>
      </w:r>
      <w:r w:rsidR="00FC7105" w:rsidRPr="008B7658">
        <w:rPr>
          <w:rFonts w:ascii="Times New Roman" w:hAnsi="Times New Roman" w:cs="Times New Roman"/>
          <w:sz w:val="24"/>
          <w:szCs w:val="24"/>
        </w:rPr>
        <w:t>no</w:t>
      </w:r>
      <w:r w:rsidRPr="008B7658">
        <w:rPr>
          <w:rFonts w:ascii="Times New Roman" w:hAnsi="Times New Roman" w:cs="Times New Roman"/>
          <w:sz w:val="24"/>
          <w:szCs w:val="24"/>
        </w:rPr>
        <w:t>.</w:t>
      </w:r>
    </w:p>
    <w:p w14:paraId="187B9F49" w14:textId="77777777" w:rsidR="004B60D3" w:rsidRPr="008B7658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UTEG - plasti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 xml:space="preserve">ni uteg oblika vodene kapljice, težine 7,5 g odobren od ICSF-a (dozvoljen odstupanje 0,15g), bijele boje, dužine do 53,00 mm bez gornje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alkice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 (dozvoljeno odstupanje 0,3 mm) i promjera glave od 18,5 mm (dozvoljeno odstupanje 0,3 mm) veličina </w:t>
      </w:r>
      <w:proofErr w:type="spellStart"/>
      <w:r w:rsidRPr="008B7658">
        <w:rPr>
          <w:rFonts w:ascii="Times New Roman" w:hAnsi="Times New Roman" w:cs="Times New Roman"/>
          <w:sz w:val="24"/>
          <w:szCs w:val="24"/>
        </w:rPr>
        <w:t>alkice</w:t>
      </w:r>
      <w:proofErr w:type="spellEnd"/>
      <w:r w:rsidRPr="008B7658">
        <w:rPr>
          <w:rFonts w:ascii="Times New Roman" w:hAnsi="Times New Roman" w:cs="Times New Roman"/>
          <w:sz w:val="24"/>
          <w:szCs w:val="24"/>
        </w:rPr>
        <w:t xml:space="preserve"> 5mm (dozvoljeno odstupanje 1mm), </w:t>
      </w:r>
    </w:p>
    <w:p w14:paraId="599A6426" w14:textId="77777777" w:rsidR="004B60D3" w:rsidRPr="008B7658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BACALIŠTE - na udaljenosti od 100 metara po vertikali na sredinu startne daske, 25 m lijevo i 25 m desno od vertikale utvrde se krajevi krakova bacališta. Konopom se krajevi krakova spoje sa sredinom startne daske oslikavaju</w:t>
      </w:r>
      <w:r w:rsidRPr="008B7658">
        <w:rPr>
          <w:rFonts w:ascii="TimesNewRomanPSMT" w:hAnsi="TimesNewRomanPSMT" w:cs="TimesNewRomanPSMT"/>
          <w:sz w:val="24"/>
          <w:szCs w:val="24"/>
        </w:rPr>
        <w:t>ć</w:t>
      </w:r>
      <w:r w:rsidRPr="008B7658">
        <w:rPr>
          <w:rFonts w:ascii="Times New Roman" w:hAnsi="Times New Roman" w:cs="Times New Roman"/>
          <w:sz w:val="24"/>
          <w:szCs w:val="24"/>
        </w:rPr>
        <w:t>i tako bacalište za izvo</w:t>
      </w:r>
      <w:r w:rsidRPr="008B7658">
        <w:rPr>
          <w:rFonts w:ascii="TimesNewRomanPSMT" w:hAnsi="TimesNewRomanPSMT" w:cs="TimesNewRomanPSMT"/>
          <w:sz w:val="24"/>
          <w:szCs w:val="24"/>
        </w:rPr>
        <w:t>đ</w:t>
      </w:r>
      <w:r w:rsidRPr="008B7658">
        <w:rPr>
          <w:rFonts w:ascii="Times New Roman" w:hAnsi="Times New Roman" w:cs="Times New Roman"/>
          <w:sz w:val="24"/>
          <w:szCs w:val="24"/>
        </w:rPr>
        <w:t xml:space="preserve">enje ove discipline. </w:t>
      </w:r>
    </w:p>
    <w:p w14:paraId="1300DB3A" w14:textId="77777777" w:rsidR="004B60D3" w:rsidRPr="008B7658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6F63F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658">
        <w:rPr>
          <w:rFonts w:ascii="Times New Roman" w:hAnsi="Times New Roman" w:cs="Times New Roman"/>
          <w:sz w:val="24"/>
          <w:szCs w:val="24"/>
        </w:rPr>
        <w:t>STARTNO MJESTO - ozna</w:t>
      </w:r>
      <w:r w:rsidRPr="008B7658">
        <w:rPr>
          <w:rFonts w:ascii="TimesNewRomanPSMT" w:hAnsi="TimesNewRomanPSMT" w:cs="TimesNewRomanPSMT"/>
          <w:sz w:val="24"/>
          <w:szCs w:val="24"/>
        </w:rPr>
        <w:t>č</w:t>
      </w:r>
      <w:r w:rsidRPr="008B7658">
        <w:rPr>
          <w:rFonts w:ascii="Times New Roman" w:hAnsi="Times New Roman" w:cs="Times New Roman"/>
          <w:sz w:val="24"/>
          <w:szCs w:val="24"/>
        </w:rPr>
        <w:t>ena su startnom daskom dužine 1,5 m i visine 0,10 m obojenom bijelom bojom. Obvezno je osigurati zaletište od najviše 5 metara.</w:t>
      </w:r>
    </w:p>
    <w:p w14:paraId="11818EE1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305DC" w14:textId="77777777" w:rsidR="00B8186B" w:rsidRDefault="00B8186B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29.</w:t>
      </w:r>
    </w:p>
    <w:p w14:paraId="3614A4A3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0FCC14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Natjecanje u disciplini UTEG U DALJ odvija se tako da svaki natjecatelj izbaci tri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aja u</w:t>
      </w:r>
    </w:p>
    <w:p w14:paraId="0B8FA64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obilježenu stazu. Zamah bacanja je slobodnog izbora.</w:t>
      </w:r>
    </w:p>
    <w:p w14:paraId="20E9967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Vrijeme dozvoljeno za izvršenje pojedinog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aja je 60 sekundi.</w:t>
      </w:r>
    </w:p>
    <w:p w14:paraId="3C3EAD1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Ocjenjivanje se vrši tako da se uzima u obzir najduži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 i svaki metar dužine ocjenjuje se sa 1,5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bodova.</w:t>
      </w:r>
    </w:p>
    <w:p w14:paraId="4B846031" w14:textId="77777777" w:rsidR="004B60D3" w:rsidRDefault="004B60D3" w:rsidP="00B81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E7719F1" w14:textId="77777777" w:rsidR="008B7658" w:rsidRDefault="008B7658" w:rsidP="00B81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950064B" w14:textId="77777777" w:rsidR="008B7658" w:rsidRDefault="008B7658" w:rsidP="00B81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26D0B3A" w14:textId="77777777" w:rsidR="008B7658" w:rsidRDefault="008B7658" w:rsidP="00B81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06B2127" w14:textId="77777777" w:rsidR="00B8186B" w:rsidRDefault="00B8186B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30.</w:t>
      </w:r>
    </w:p>
    <w:p w14:paraId="18E3977B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371A0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Ukoliko nema ograni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enja u pravilima za disciplinu bilo koja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tehnika je dozvoljena.</w:t>
      </w:r>
    </w:p>
    <w:p w14:paraId="52ED8DC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Bilo koji pokušaj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aja koji djeluje na osloba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anje strune 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una se kao bacanje.</w:t>
      </w:r>
    </w:p>
    <w:p w14:paraId="7E64D70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enito su zabranjena tzv. katapult bacanja. To je bacanje u kojemu natjecatelj savija svoj prut</w:t>
      </w:r>
    </w:p>
    <w:p w14:paraId="7D9AB35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pridržavaju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uteg, kako bi snaga nastala osloba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anjem pruta uteg dobio ve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u brzinu.</w:t>
      </w:r>
    </w:p>
    <w:p w14:paraId="32DECB4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Bacanje je neispravno i ne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bodovati (boduje se s 0 bodova) u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im situacijama</w:t>
      </w:r>
    </w:p>
    <w:p w14:paraId="28291EF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UTEG disciplinama:</w:t>
      </w:r>
    </w:p>
    <w:p w14:paraId="4C9597B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u vrijeme leta utega prestupi startnu crtu ili dodirne zemlju ispred startne</w:t>
      </w:r>
    </w:p>
    <w:p w14:paraId="21EAF55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 bilo kojim dijelom tijela, ili ako natjecatelj u disciplini to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nosti ne stoji direktno uz</w:t>
      </w:r>
    </w:p>
    <w:p w14:paraId="4DD3EA7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granicu startne plo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 barem sa jednom nogom;</w:t>
      </w:r>
    </w:p>
    <w:p w14:paraId="55D6D6D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vra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a strunu natrag i prelazi preko startne plo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 prije nego je bacanje</w:t>
      </w:r>
    </w:p>
    <w:p w14:paraId="2DFC900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ozna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eno na bacalištu, ili mu je usmeno odobreno od strane suca;</w:t>
      </w:r>
    </w:p>
    <w:p w14:paraId="4D2E56E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u uteg dalj disciplini ne uspije obaviti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 u roku kra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em od 60 sekundi</w:t>
      </w:r>
    </w:p>
    <w:p w14:paraId="05C8A72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nakon što je starter proglasio bacalište slobodnim. Ukoliko je taj limit prekora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 bacanje se</w:t>
      </w:r>
    </w:p>
    <w:p w14:paraId="7DC11E5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una za ukupan broj bacanja dozvoljen na natjecanju ali se ne boduje;</w:t>
      </w:r>
    </w:p>
    <w:p w14:paraId="74B6D38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u uteg dalj disciplini prekora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 maksimum od 5 metara zaleta;</w:t>
      </w:r>
    </w:p>
    <w:p w14:paraId="24DD410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uteg dodirne tlo unutar bacališta ili ispred startne plo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 ili zamišljene crte u</w:t>
      </w:r>
    </w:p>
    <w:p w14:paraId="571372F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produljenju startne plo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s dvije strane,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ak i 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da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 nije 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injen</w:t>
      </w:r>
    </w:p>
    <w:p w14:paraId="202D6E8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unato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upozorenju ponovljeno dodiruje zemlju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predvezom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09F5145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bacanje bodovat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kao neispravno bacanje.</w:t>
      </w:r>
    </w:p>
    <w:p w14:paraId="1A1B3B4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je 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injen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 a natjecatelj je zaboravio otvoriti rola;</w:t>
      </w:r>
    </w:p>
    <w:p w14:paraId="21BD160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se rola zatvori za vrijeme obavljanja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aja u uteg disciplinama;</w:t>
      </w:r>
    </w:p>
    <w:p w14:paraId="6E0346E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se prekine konac za vrijeme leta utega;</w:t>
      </w:r>
    </w:p>
    <w:p w14:paraId="0EC44B3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u disciplinama dalj uteg odleti izvan bacališta, ili se u disciplinama to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nosti</w:t>
      </w:r>
    </w:p>
    <w:p w14:paraId="1B86261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promaši meta;</w:t>
      </w:r>
    </w:p>
    <w:p w14:paraId="04711C0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unato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upozorenju ponovljeno dodiruje zemlju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predvezom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bacanje</w:t>
      </w:r>
    </w:p>
    <w:p w14:paraId="024CE4D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bodovat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kao neispravno bacanje.</w:t>
      </w:r>
    </w:p>
    <w:p w14:paraId="5AF359E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tehnika bacanja nije sukladna s pravilima</w:t>
      </w:r>
    </w:p>
    <w:p w14:paraId="44CCD84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MUHA disciplinama:</w:t>
      </w:r>
    </w:p>
    <w:p w14:paraId="0192C33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ukoliko se prut ne drži prema pravilima (u MUHA DALJ disciplini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itava struna s muhom</w:t>
      </w:r>
    </w:p>
    <w:p w14:paraId="7658B6A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mora biti u zraku za vrijeme ispravnog bacanja)</w:t>
      </w:r>
    </w:p>
    <w:p w14:paraId="4464070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u trenutku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aja muha ili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nedostaju (u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aju da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zamrsi</w:t>
      </w:r>
    </w:p>
    <w:p w14:paraId="4C6F4FC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može biti ispod dozvoljenog minimumu od 1,80 metara. Tada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bacanje bodovati ako je</w:t>
      </w:r>
    </w:p>
    <w:p w14:paraId="65540E6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sve ostalo bilo pravilno)</w:t>
      </w:r>
    </w:p>
    <w:p w14:paraId="64BA984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za vrijeme bacanja muha dotakne vodu unutar mete kod pogrešnog bacanja</w:t>
      </w:r>
    </w:p>
    <w:p w14:paraId="6571DC5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kada završno bacanje za bodovanje nije u dozvoljenom vremenu izvršeno;</w:t>
      </w:r>
    </w:p>
    <w:p w14:paraId="5C1E3CE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u disciplini muha dalj muha padne izvan bacališta</w:t>
      </w:r>
    </w:p>
    <w:p w14:paraId="0F12970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je struna ozna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ena ili ju natjecatelj može mjeriti duž pruta;</w:t>
      </w:r>
    </w:p>
    <w:p w14:paraId="5739853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ukoliko se prekine vrh strune za muhu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promjeni se onom dužom od dužine pruta.</w:t>
      </w:r>
    </w:p>
    <w:p w14:paraId="54B98C3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Zamjene opreme su dozvoljene samo od istog materijala i iste boje.</w:t>
      </w:r>
    </w:p>
    <w:p w14:paraId="6D44FB0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ukoliko se u disciplini muha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struna izvu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s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ekrka prije nego je startni sudac dao znak</w:t>
      </w:r>
    </w:p>
    <w:p w14:paraId="0A5E848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start</w:t>
      </w:r>
    </w:p>
    <w:p w14:paraId="670FBC6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za vrijeme leta muhe dodirne tlo na bilo kojoj strani postolja, bilo kojim</w:t>
      </w:r>
    </w:p>
    <w:p w14:paraId="61BBE1E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dijelom tijela.</w:t>
      </w:r>
    </w:p>
    <w:p w14:paraId="7FD6725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ukoliko natjecatelj za vrijeme bacanja u disciplini muha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barem s jednom nogom ne</w:t>
      </w:r>
    </w:p>
    <w:p w14:paraId="60ED9DD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stoji direktno uz granicu vrha postolja.</w:t>
      </w:r>
    </w:p>
    <w:p w14:paraId="16CD355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* ukoliko natjecatelj unato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upozorenju ponovljeno dodiruje zemlju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predvezom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59835A1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bacanje bodovat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kao neispravno bacanje.</w:t>
      </w:r>
    </w:p>
    <w:p w14:paraId="1F22F86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Svako neispravno bacanje 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una se u ukupan dozvoljen broj bacanja.</w:t>
      </w:r>
    </w:p>
    <w:p w14:paraId="1BA019B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Odlukom glavnog suca, a na prijedlog suca na bacalištu bacanje se ponavlja ukoliko je bilo</w:t>
      </w:r>
    </w:p>
    <w:p w14:paraId="6806CE2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nedozvoljeno ometano od strane druge osobe.</w:t>
      </w:r>
    </w:p>
    <w:p w14:paraId="681F9E1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Ukoliko se upotrebljava bilo koji dio opreme i pribora koji nije u skladu s pravilima natjecatelj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biti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diskvalificiran za cijelo natjecanje.</w:t>
      </w:r>
    </w:p>
    <w:p w14:paraId="79A5A7C4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21F1FA" w14:textId="77777777" w:rsidR="00B8186B" w:rsidRDefault="00B8186B" w:rsidP="008B7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31.</w:t>
      </w:r>
    </w:p>
    <w:p w14:paraId="284CF3B1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2D880C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U uteg disciplinama polomljena ili manjkava oprema podrazumijeva: polomljena rola ili prut,</w:t>
      </w:r>
    </w:p>
    <w:p w14:paraId="0CC8F76C" w14:textId="77777777" w:rsidR="00286CD0" w:rsidRPr="008B7658" w:rsidRDefault="00286CD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tom slu</w:t>
      </w:r>
      <w:r w:rsidR="00B8186B"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aju natjecatelj smije upotrijebiti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>drugi komplet opreme koji je u skladu s pravilima. Tak</w:t>
      </w:r>
      <w:r w:rsidR="00FC7105" w:rsidRPr="008B7658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B8186B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nezgode treba prijaviti sucu na bacalištu.</w:t>
      </w:r>
      <w:r w:rsidR="002A24E2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U tom slučaju vrijeme se zaustavlja a natjecatelj ima 10 min da otkloni kvar ili zamjeni s rezervnim priborom.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C8B384" w14:textId="77777777" w:rsidR="00B8186B" w:rsidRPr="008B7658" w:rsidRDefault="00286CD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U slučaju zapetljanog najlona ili puknutog prstena vodilice ili ulaska strune pod špulu role vrijeme se ne zaustavlja.</w:t>
      </w:r>
    </w:p>
    <w:p w14:paraId="729B9B27" w14:textId="77777777" w:rsidR="00286CD0" w:rsidRPr="008B7658" w:rsidRDefault="00286CD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Prilikom popravka pribora jedna osoba može pomoći natjecatelju u otklanjanju kvara.</w:t>
      </w:r>
    </w:p>
    <w:p w14:paraId="569C1CF4" w14:textId="77777777" w:rsidR="00286CD0" w:rsidRPr="008B7658" w:rsidRDefault="00286CD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0FAB29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U muha disciplinama vrijede ista pravila kao i za discipline utega Ukoliko se izgubi muha ili </w:t>
      </w:r>
      <w:proofErr w:type="spellStart"/>
      <w:r w:rsidRPr="008B7658">
        <w:rPr>
          <w:rFonts w:ascii="Times New Roman" w:hAnsi="Times New Roman" w:cs="Times New Roman"/>
          <w:color w:val="000000"/>
          <w:sz w:val="24"/>
          <w:szCs w:val="24"/>
        </w:rPr>
        <w:t>predvez</w:t>
      </w:r>
      <w:proofErr w:type="spellEnd"/>
      <w:r w:rsidR="00286CD0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vrijeme se</w:t>
      </w:r>
      <w:r w:rsidR="009517C6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CD0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zaustavlja</w:t>
      </w:r>
      <w:r w:rsidR="009517C6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ukoliko sudac </w:t>
      </w:r>
      <w:r w:rsidR="00FC7105" w:rsidRPr="008B7658">
        <w:rPr>
          <w:rFonts w:ascii="Times New Roman" w:hAnsi="Times New Roman" w:cs="Times New Roman"/>
          <w:color w:val="000000"/>
          <w:sz w:val="24"/>
          <w:szCs w:val="24"/>
        </w:rPr>
        <w:t>odluči</w:t>
      </w:r>
      <w:r w:rsidR="009517C6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da je to potrebno</w:t>
      </w:r>
      <w:r w:rsidR="00286CD0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natjecatelju smije pomo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C6B5F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istovremeno samo jedna osoba kako bi zamijenio muhu ili </w:t>
      </w:r>
      <w:proofErr w:type="spellStart"/>
      <w:r w:rsidRPr="008B7658">
        <w:rPr>
          <w:rFonts w:ascii="Times New Roman" w:hAnsi="Times New Roman" w:cs="Times New Roman"/>
          <w:color w:val="000000"/>
          <w:sz w:val="24"/>
          <w:szCs w:val="24"/>
        </w:rPr>
        <w:t>predvez</w:t>
      </w:r>
      <w:proofErr w:type="spellEnd"/>
      <w:r w:rsidRPr="008B7658">
        <w:rPr>
          <w:rFonts w:ascii="Times New Roman" w:hAnsi="Times New Roman" w:cs="Times New Roman"/>
          <w:color w:val="000000"/>
          <w:sz w:val="24"/>
          <w:szCs w:val="24"/>
        </w:rPr>
        <w:t>. Udaljenost i pogoci prije gubitka</w:t>
      </w:r>
      <w:r w:rsidR="00CC6B5F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unaju se. Neograni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eni broj muha smije se zamijeniti. </w:t>
      </w:r>
      <w:r w:rsidR="009517C6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U disciplini muha dalj </w:t>
      </w:r>
      <w:r w:rsidR="006C4B9C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u slučaju puknuća strune </w:t>
      </w:r>
      <w:r w:rsidR="009517C6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dozvoljena je promjena strune uz zaustavljanje vremena na 10 min.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Pomo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 xml:space="preserve">ć 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jedne osobe istovremeno dozvoljena je za</w:t>
      </w:r>
    </w:p>
    <w:p w14:paraId="7A261AA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razvla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enje strune i otpetljavanje strune.</w:t>
      </w:r>
    </w:p>
    <w:p w14:paraId="22D9AC46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B2BC0B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32.</w:t>
      </w:r>
    </w:p>
    <w:p w14:paraId="4AE4B7D4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36D24F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Svaki natjecatelj odgovoran je za upotrebu ispravne opreme za svaku disciplinu.</w:t>
      </w:r>
    </w:p>
    <w:p w14:paraId="4D2F2517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AEC0A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Plasmani u baca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kim disciplinama</w:t>
      </w:r>
    </w:p>
    <w:p w14:paraId="5F2132E3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7AA0A1B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33.</w:t>
      </w:r>
    </w:p>
    <w:p w14:paraId="715266E7" w14:textId="77777777" w:rsidR="008F4184" w:rsidRDefault="008F4184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42957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 pobjednik natjecanja je natjecatelj/-ka koji sakupi najve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zbroj bodova za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7105"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 w:rsidR="00FC7105">
        <w:rPr>
          <w:rFonts w:ascii="Times New Roman" w:hAnsi="Times New Roman" w:cs="Times New Roman"/>
          <w:color w:val="000000"/>
          <w:sz w:val="24"/>
          <w:szCs w:val="24"/>
        </w:rPr>
        <w:t xml:space="preserve"> disciplinu u kojoj se natječe: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troboj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(uteg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arenberg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uteg dalj) ili petoboj (discipline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troboja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+ muha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muha dalj).</w:t>
      </w:r>
    </w:p>
    <w:p w14:paraId="726DDA10" w14:textId="77777777" w:rsidR="00926A5B" w:rsidRDefault="00926A5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53891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Ukoliko dva ili više natjecatelja postignu isti zbroj bodova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troboju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odnosno petoboju, dijele bolje</w:t>
      </w:r>
      <w:r w:rsidR="00926A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mjesto.</w:t>
      </w:r>
    </w:p>
    <w:p w14:paraId="4EBFA866" w14:textId="77777777" w:rsidR="00926A5B" w:rsidRDefault="00926A5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AC37E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Ekipni pobjednik je ekipa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ija su 3 najbolja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lana u muškim kategorijama, odnosno 2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lanice u</w:t>
      </w:r>
    </w:p>
    <w:p w14:paraId="4EEA8E5C" w14:textId="77777777" w:rsidR="00B8186B" w:rsidRDefault="00797627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ženskim kategorijama sakupila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 xml:space="preserve"> ukupno najve</w:t>
      </w:r>
      <w:r w:rsidR="00B8186B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 xml:space="preserve">i zbroj bodova za petoboj, odnosno za </w:t>
      </w:r>
      <w:proofErr w:type="spellStart"/>
      <w:r w:rsidR="00B8186B">
        <w:rPr>
          <w:rFonts w:ascii="Times New Roman" w:hAnsi="Times New Roman" w:cs="Times New Roman"/>
          <w:color w:val="000000"/>
          <w:sz w:val="24"/>
          <w:szCs w:val="24"/>
        </w:rPr>
        <w:t>troboj</w:t>
      </w:r>
      <w:proofErr w:type="spellEnd"/>
      <w:r w:rsidR="00B8186B">
        <w:rPr>
          <w:rFonts w:ascii="Times New Roman" w:hAnsi="Times New Roman" w:cs="Times New Roman"/>
          <w:color w:val="000000"/>
          <w:sz w:val="24"/>
          <w:szCs w:val="24"/>
        </w:rPr>
        <w:t>. U slu</w:t>
      </w:r>
      <w:r w:rsidR="00B8186B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aju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da dvije ili više ekipe osvoje isti broj bodova dijele bolje mjesto s tim da prednost u dodjeljivanju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priznanja ima ekipa, koja ima boljeg natjecatelja.</w:t>
      </w:r>
    </w:p>
    <w:p w14:paraId="176444A7" w14:textId="77777777" w:rsidR="00926A5B" w:rsidRDefault="00926A5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6750CD" w14:textId="7C545B13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 liga natjecanjima ukupni plasman za pojedince odre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 je ve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im zbrojem osvojenih bodova iz svih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kola lige, a za ukupni ekipni plasman ve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im zbrojem osvojenih bodova natjecatelja koji su sa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injavali</w:t>
      </w:r>
      <w:r w:rsidR="008E5D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ekipu na svim kolima lige.</w:t>
      </w:r>
      <w:r w:rsidR="00797627">
        <w:rPr>
          <w:rFonts w:ascii="Times New Roman" w:hAnsi="Times New Roman" w:cs="Times New Roman"/>
          <w:color w:val="000000"/>
          <w:sz w:val="24"/>
          <w:szCs w:val="24"/>
        </w:rPr>
        <w:t xml:space="preserve"> Ukoliko dva ili više natjecatelja postignu isti zbroj bodova u </w:t>
      </w:r>
      <w:proofErr w:type="spellStart"/>
      <w:r w:rsidR="00797627">
        <w:rPr>
          <w:rFonts w:ascii="Times New Roman" w:hAnsi="Times New Roman" w:cs="Times New Roman"/>
          <w:color w:val="000000"/>
          <w:sz w:val="24"/>
          <w:szCs w:val="24"/>
        </w:rPr>
        <w:t>troboju</w:t>
      </w:r>
      <w:proofErr w:type="spellEnd"/>
      <w:r w:rsidR="00797627">
        <w:rPr>
          <w:rFonts w:ascii="Times New Roman" w:hAnsi="Times New Roman" w:cs="Times New Roman"/>
          <w:color w:val="000000"/>
          <w:sz w:val="24"/>
          <w:szCs w:val="24"/>
        </w:rPr>
        <w:t xml:space="preserve"> odnosno petoboju, dijele bolje mjesto. U slu</w:t>
      </w:r>
      <w:r w:rsidR="00797627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797627">
        <w:rPr>
          <w:rFonts w:ascii="Times New Roman" w:hAnsi="Times New Roman" w:cs="Times New Roman"/>
          <w:color w:val="000000"/>
          <w:sz w:val="24"/>
          <w:szCs w:val="24"/>
        </w:rPr>
        <w:t>aju da dvije ili više ekipe osvoje isti broj bodova dijele bolje mjesto s tim da prednost u dodjeljivanju priznanja ima ekipa, koja ima boljeg natjecatelja.</w:t>
      </w:r>
    </w:p>
    <w:p w14:paraId="0D93C35C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BA4FB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Disciplinske mjere na natjecanju</w:t>
      </w:r>
    </w:p>
    <w:p w14:paraId="1E90777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Žiri natjecanja</w:t>
      </w:r>
    </w:p>
    <w:p w14:paraId="274410BC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942C37A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34.</w:t>
      </w:r>
    </w:p>
    <w:p w14:paraId="11520E98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0686A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Žiri se formira za ispitivanje žalbi i prekršaja, te odre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ivanje kazni predvi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enih ovim Pravilnikom.</w:t>
      </w:r>
    </w:p>
    <w:p w14:paraId="59689FA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Žiri se formira prije natjecanja,</w:t>
      </w:r>
      <w:r w:rsidR="0012635A">
        <w:rPr>
          <w:rFonts w:ascii="Times New Roman" w:hAnsi="Times New Roman" w:cs="Times New Roman"/>
          <w:color w:val="000000"/>
          <w:sz w:val="24"/>
          <w:szCs w:val="24"/>
        </w:rPr>
        <w:t xml:space="preserve"> a sastoji se od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osoba:</w:t>
      </w:r>
    </w:p>
    <w:p w14:paraId="1DC2254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predstavnika organizatora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 xml:space="preserve"> (povjerenik ili osoba koju odredi povjerenik)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predsjedava žiriju</w:t>
      </w:r>
    </w:p>
    <w:p w14:paraId="3C1D23E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predstavnika 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ina</w:t>
      </w:r>
    </w:p>
    <w:p w14:paraId="44F7529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vrhovnog suca</w:t>
      </w:r>
    </w:p>
    <w:p w14:paraId="5F279C54" w14:textId="77777777" w:rsidR="008344EA" w:rsidRDefault="00007D49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Zamjenik nekog od član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>a žirija u slučaju da je n</w:t>
      </w:r>
      <w:r w:rsidR="00396ED6">
        <w:rPr>
          <w:rFonts w:ascii="Times New Roman" w:hAnsi="Times New Roman" w:cs="Times New Roman"/>
          <w:color w:val="000000"/>
          <w:sz w:val="24"/>
          <w:szCs w:val="24"/>
        </w:rPr>
        <w:t>etko od članova žirija</w:t>
      </w:r>
      <w:r w:rsidR="00487C1C">
        <w:rPr>
          <w:rFonts w:ascii="Times New Roman" w:hAnsi="Times New Roman" w:cs="Times New Roman"/>
          <w:color w:val="000000"/>
          <w:sz w:val="24"/>
          <w:szCs w:val="24"/>
        </w:rPr>
        <w:t xml:space="preserve"> osoba koja</w:t>
      </w:r>
      <w:r w:rsidR="00396E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ima utjecaja na ishod žalbe</w:t>
      </w:r>
    </w:p>
    <w:p w14:paraId="0DA534EF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5EC7650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35.</w:t>
      </w:r>
    </w:p>
    <w:p w14:paraId="2B83AB76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5A3E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Reklamacije na proglašeni rezultat treba usmeno najaviti vrhovnom sucu najkasnije 15 minuta nakon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završetka proglašenja rezultata, a u roku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ih 15 minuta usmena reklamacija se mora pismeno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potvrditi.</w:t>
      </w:r>
    </w:p>
    <w:p w14:paraId="717D030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Pismene reklamacije, koje zahtijevaju zasjedanje žirija, mogu biti uzete u razmatranje samo ako je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upla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ena propisana kaucija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 xml:space="preserve"> (30 eura)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organizatoru natjecanja. Kod priznavanja reklamacije od strane žirija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natjecanja upla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ena kaucija vra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a se podnositelju reklamacija, a 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ne priznavanja reklamacije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kaucija se upla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uje na 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 HŠRS.</w:t>
      </w:r>
    </w:p>
    <w:p w14:paraId="63E9C2A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Reklamacije, koje ne zahtijevaju zasjedanje žirija natjecanja, zaprima vrhovni sudac bez uplate</w:t>
      </w:r>
    </w:p>
    <w:p w14:paraId="19DCCFB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kaucije i proslje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uje ih HŠRS-u u privitku svoga pismenog izvješ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</w:p>
    <w:p w14:paraId="471A6E6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glasovanja žirija natjecanja, kod jednakog broja glasova predstavnik organizatora ima</w:t>
      </w:r>
    </w:p>
    <w:p w14:paraId="5C0A896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glas.</w:t>
      </w:r>
    </w:p>
    <w:p w14:paraId="1B47589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Žiri zasjeda ako je prisutno najmanje 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tri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žirija i o svom radu vodi zapisnik.</w:t>
      </w:r>
    </w:p>
    <w:p w14:paraId="1B1F717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žirija natjecanja je kona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na.</w:t>
      </w:r>
    </w:p>
    <w:p w14:paraId="3F6660E3" w14:textId="77777777" w:rsidR="00FC7105" w:rsidRDefault="00FC7105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9FBA7B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1EE9A" w14:textId="77777777" w:rsidR="00CC6B5F" w:rsidRDefault="00B8186B" w:rsidP="00CC6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KAZNENE ODREDBE</w:t>
      </w:r>
    </w:p>
    <w:p w14:paraId="09EB75B2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0EE8EF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36.</w:t>
      </w:r>
    </w:p>
    <w:p w14:paraId="3C0AE64D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931EAC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Kod prekršaja na natjecanjima izri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 se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mjere:</w:t>
      </w:r>
    </w:p>
    <w:p w14:paraId="5B08566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Žuti karton - opomena sudioniku slijedi kod pokušaja bacanja nedozvoljenim priborom</w:t>
      </w:r>
    </w:p>
    <w:p w14:paraId="69E7177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28.)</w:t>
      </w:r>
    </w:p>
    <w:p w14:paraId="617C019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Natjecatelj kojemu se unutar 2 godine dodjeli drugi žuti karton gubi pravo nastupa na</w:t>
      </w:r>
    </w:p>
    <w:p w14:paraId="6D5654D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em službenom natjecanju HŠRS.</w:t>
      </w:r>
    </w:p>
    <w:p w14:paraId="2401015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dodjele žutog kartona kapetanu isti ne može sudjelovati na natjecanjima u roku 30</w:t>
      </w:r>
    </w:p>
    <w:p w14:paraId="559E170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dana nakon dodijeljenog žutog kartona, a ako se žuti karton dodjeli natjecatelju briše mu se</w:t>
      </w:r>
    </w:p>
    <w:p w14:paraId="2CE6B4B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10 % bodova ostvarenih na natjecanju kada je dobio kazneni karton.</w:t>
      </w:r>
    </w:p>
    <w:p w14:paraId="29AEF73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Crveni karton - diskvalifikacija sudionika slijedi kod prekršaja odredbi: kod izvršenog</w:t>
      </w:r>
    </w:p>
    <w:p w14:paraId="384FD28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bacanja </w:t>
      </w:r>
      <w:r w:rsidR="008E5D6D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230154">
        <w:rPr>
          <w:rFonts w:ascii="Times New Roman" w:hAnsi="Times New Roman" w:cs="Times New Roman"/>
          <w:color w:val="000000"/>
          <w:sz w:val="24"/>
          <w:szCs w:val="24"/>
        </w:rPr>
        <w:t xml:space="preserve"> dozvoljenim priborom.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Crveni karton dodjeljuje se natjecatelju i umjesto drugog</w:t>
      </w:r>
      <w:r w:rsidR="002301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žutog kartona na natjecanju.</w:t>
      </w:r>
    </w:p>
    <w:p w14:paraId="694D3A9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Crvenim kartonom natjecatelj se isklju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uje iz daljnjeg natjecanja, te gubi pravo nastupa na</w:t>
      </w:r>
    </w:p>
    <w:p w14:paraId="52CCDA9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574B22">
        <w:rPr>
          <w:rFonts w:ascii="Times New Roman" w:hAnsi="Times New Roman" w:cs="Times New Roman"/>
          <w:color w:val="000000"/>
          <w:sz w:val="24"/>
          <w:szCs w:val="24"/>
        </w:rPr>
        <w:t>em  službenom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natjecanja HŠRS </w:t>
      </w:r>
      <w:r w:rsidR="00574B22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="00574B22">
        <w:rPr>
          <w:rFonts w:ascii="Times New Roman" w:hAnsi="Times New Roman" w:cs="Times New Roman"/>
          <w:color w:val="000000"/>
          <w:sz w:val="24"/>
          <w:szCs w:val="24"/>
        </w:rPr>
        <w:t>castingu</w:t>
      </w:r>
      <w:proofErr w:type="spellEnd"/>
      <w:r w:rsidR="00574B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istog ili višega ranga, te ne može konkurirati za sastav</w:t>
      </w:r>
      <w:r w:rsidR="00487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reprezentacije te godine .</w:t>
      </w:r>
    </w:p>
    <w:p w14:paraId="17EAADB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aju dodjele crvenog kartona kapetanu isti ne može sudjelovati na </w:t>
      </w:r>
      <w:r w:rsidR="00574B22">
        <w:rPr>
          <w:rFonts w:ascii="Times New Roman" w:hAnsi="Times New Roman" w:cs="Times New Roman"/>
          <w:color w:val="000000"/>
          <w:sz w:val="24"/>
          <w:szCs w:val="24"/>
        </w:rPr>
        <w:t xml:space="preserve">slijedećem natjecanju u </w:t>
      </w:r>
      <w:proofErr w:type="spellStart"/>
      <w:r w:rsidR="00574B22">
        <w:rPr>
          <w:rFonts w:ascii="Times New Roman" w:hAnsi="Times New Roman" w:cs="Times New Roman"/>
          <w:color w:val="000000"/>
          <w:sz w:val="24"/>
          <w:szCs w:val="24"/>
        </w:rPr>
        <w:t>castingu</w:t>
      </w:r>
      <w:proofErr w:type="spellEnd"/>
      <w:r w:rsidR="00574B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nakon dodijeljenog crvenog kartona.</w:t>
      </w:r>
    </w:p>
    <w:p w14:paraId="2118388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Ovisno o težini po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injenog djela sudionik natjecanja može se još sankcionirati žutim ili</w:t>
      </w:r>
    </w:p>
    <w:p w14:paraId="393D591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crvenim kartonom, i to za: nesportsko ponašanje, vrije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anje, fizi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 napad i druge grube</w:t>
      </w:r>
    </w:p>
    <w:p w14:paraId="01900DE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povrede i ometanja tijeka natjecanja.</w:t>
      </w:r>
    </w:p>
    <w:p w14:paraId="0E72B13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Natjecatelj koji nije pauzirao nakon dodijeljenih kaznenih kartona automatizmom se</w:t>
      </w:r>
    </w:p>
    <w:p w14:paraId="6104367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kažnjava brisanjem rezultata na natjecanju na kojemu nije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nastupiti, te dodatna dva</w:t>
      </w:r>
    </w:p>
    <w:p w14:paraId="79AB134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kola natjecanja toga ili višega ranga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Stegovna prijava može se podnijeti protiv svakog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HŠRS za sve oblike ponašanja kojima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 ometa odvijanje natjecanja. Stegovnu prijavu podnosi vrhovni sudac neposredno ili na prijedlog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predstavnika organizatora, sektorskog ili startnog suca.</w:t>
      </w:r>
    </w:p>
    <w:p w14:paraId="330FF71E" w14:textId="77777777" w:rsidR="00007D49" w:rsidRDefault="00007D49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e) Za neprimjereno ponašanje ili ne 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sportsko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ponašanje za vrijeme takmičenja kapetan može dobiti žuti karton bez 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mogućnosti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žalbe te u slučaju ponavljanja istog udaljavanjem s sportskog terena</w:t>
      </w:r>
    </w:p>
    <w:p w14:paraId="06880FD8" w14:textId="77777777" w:rsidR="00007D49" w:rsidRDefault="00007D49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 u slučaju dodjeljivanja 2 žu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ta kartona natjecatelju ili kapeta</w:t>
      </w:r>
      <w:r>
        <w:rPr>
          <w:rFonts w:ascii="Times New Roman" w:hAnsi="Times New Roman" w:cs="Times New Roman"/>
          <w:color w:val="000000"/>
          <w:sz w:val="24"/>
          <w:szCs w:val="24"/>
        </w:rPr>
        <w:t>nu u kalendarskoj godini isti gubi pravo nastupa za reprezentaciju HŠRS-a</w:t>
      </w:r>
      <w:r w:rsidR="00487C1C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tekućoj</w:t>
      </w:r>
      <w:r w:rsidR="00487C1C">
        <w:rPr>
          <w:rFonts w:ascii="Times New Roman" w:hAnsi="Times New Roman" w:cs="Times New Roman"/>
          <w:color w:val="000000"/>
          <w:sz w:val="24"/>
          <w:szCs w:val="24"/>
        </w:rPr>
        <w:t xml:space="preserve"> godini.</w:t>
      </w:r>
    </w:p>
    <w:p w14:paraId="2CD4920F" w14:textId="77777777" w:rsidR="00487C1C" w:rsidRDefault="00487C1C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g) U slučaju stjecanja prava nastupa u reprezentaciji isti neopravdano otkaže nastup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reprezentaciji gubi pravo nastupa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reprezentaciji sljedeće godine te nema pravo nastupa godinu dana u ni jednoj reprezentaciji pod okriljem HŠRS-a</w:t>
      </w:r>
    </w:p>
    <w:p w14:paraId="71F412F3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B87FBC0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37.</w:t>
      </w:r>
    </w:p>
    <w:p w14:paraId="6AD1B7CF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56FD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Natjecatelji su dužni poznavati odredbe ovog Pravilnika, kao i posebne propozicije propisane za</w:t>
      </w:r>
    </w:p>
    <w:p w14:paraId="241A47A6" w14:textId="4B36F225" w:rsidR="00B64AC7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natjecanje na kojemu sudjeluju, jer ga njihovo ne poznavanje ne osloba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 odgovornosti za eventualne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propuste.</w:t>
      </w:r>
    </w:p>
    <w:p w14:paraId="1F3B64C7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495E5FB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38.</w:t>
      </w:r>
    </w:p>
    <w:p w14:paraId="45A4B728" w14:textId="77777777" w:rsidR="00B64AC7" w:rsidRDefault="00B64AC7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B1365B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Natjecatelj kažnjen isklju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enjem sa natjecanja (crveni karton) ostaje bez plasmana, odnosno tretira se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kao da nije nastupio na tom natjecanju.</w:t>
      </w:r>
    </w:p>
    <w:p w14:paraId="1232758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da diskvalifikacija natjecatelja uslijedi nakon obra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una rezultata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plasirani</w:t>
      </w:r>
    </w:p>
    <w:p w14:paraId="34D27CA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natjecatelji zadržavaju svoj plasman.</w:t>
      </w:r>
    </w:p>
    <w:p w14:paraId="0A05D623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CF4B5AA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39.</w:t>
      </w:r>
    </w:p>
    <w:p w14:paraId="72E9F007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3AA425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ene disciplinske mjere upisuju se u zapisnik natjecanja.</w:t>
      </w:r>
    </w:p>
    <w:p w14:paraId="05C0D38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Dodjela kaznenih kartona natjecatelju upisuje se u registar kazni koji se vodi u HŠRS i mati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noj</w:t>
      </w:r>
    </w:p>
    <w:p w14:paraId="517F076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ribolovnoj udruzi. Mati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ribolovna udruga dužna je voditi brigu da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 sa </w:t>
      </w:r>
      <w:r w:rsidR="00574B22">
        <w:rPr>
          <w:rFonts w:ascii="Times New Roman" w:hAnsi="Times New Roman" w:cs="Times New Roman"/>
          <w:color w:val="000000"/>
          <w:sz w:val="24"/>
          <w:szCs w:val="24"/>
        </w:rPr>
        <w:t>kaznenom mjerom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 nastupi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574B22">
        <w:rPr>
          <w:rFonts w:ascii="Times New Roman" w:hAnsi="Times New Roman" w:cs="Times New Roman"/>
          <w:color w:val="000000"/>
          <w:sz w:val="24"/>
          <w:szCs w:val="24"/>
        </w:rPr>
        <w:t xml:space="preserve">nekom od kola </w:t>
      </w:r>
      <w:proofErr w:type="spellStart"/>
      <w:r w:rsidR="00574B22"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 w:rsidR="00574B22">
        <w:rPr>
          <w:rFonts w:ascii="Times New Roman" w:hAnsi="Times New Roman" w:cs="Times New Roman"/>
          <w:color w:val="000000"/>
          <w:sz w:val="24"/>
          <w:szCs w:val="24"/>
        </w:rPr>
        <w:t xml:space="preserve"> lige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ovisno o kazni.</w:t>
      </w:r>
    </w:p>
    <w:p w14:paraId="114AF65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Žuti karton dodijeljen sudioniku natjecanja briše se iz registra kazni HŠRS ako u roku od dvije godine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nije došlo do drugog kažnjavanja žutim kartonom.</w:t>
      </w:r>
    </w:p>
    <w:p w14:paraId="03D878B7" w14:textId="77777777" w:rsidR="00596A09" w:rsidRDefault="00596A09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Izrečene kaznene mjere ne nastupanja na takmičenju mogu se odraditi samo na kolima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lige</w:t>
      </w:r>
      <w:r w:rsidR="00487C1C">
        <w:rPr>
          <w:rFonts w:ascii="Times New Roman" w:hAnsi="Times New Roman" w:cs="Times New Roman"/>
          <w:color w:val="000000"/>
          <w:sz w:val="24"/>
          <w:szCs w:val="24"/>
        </w:rPr>
        <w:t xml:space="preserve"> ili završnici kupa HŠRS.</w:t>
      </w:r>
    </w:p>
    <w:p w14:paraId="40E31930" w14:textId="77777777" w:rsidR="00574B22" w:rsidRDefault="00574B22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4A2E96" w14:textId="77777777" w:rsidR="00405820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EA1CC4" w14:textId="77777777" w:rsidR="00CC6B5F" w:rsidRPr="008B7658" w:rsidRDefault="00037AF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405820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- FINANCIRANJE:</w:t>
      </w:r>
    </w:p>
    <w:p w14:paraId="435E50BD" w14:textId="77777777" w:rsidR="00405820" w:rsidRPr="008B7658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4C2BB8" w14:textId="77777777" w:rsidR="000F3119" w:rsidRPr="008B7658" w:rsidRDefault="000F3119" w:rsidP="000F3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Članak 40.</w:t>
      </w:r>
    </w:p>
    <w:p w14:paraId="4935E924" w14:textId="77777777" w:rsidR="000F3119" w:rsidRPr="008B7658" w:rsidRDefault="000F3119" w:rsidP="000F3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43DE5DE" w14:textId="77777777" w:rsidR="00E84419" w:rsidRPr="008B7658" w:rsidRDefault="00E84419" w:rsidP="00E8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Sav trošak reprezentacije u svim kategorijama snosi HŠRS u razdoblju od minimum 5 godina od osvajanja odličja na takmičenjima u organizaciju ICSF-a</w:t>
      </w:r>
    </w:p>
    <w:p w14:paraId="45A83CAE" w14:textId="77777777" w:rsidR="00BE6A8D" w:rsidRPr="008B7658" w:rsidRDefault="00BE6A8D" w:rsidP="00E8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CC08B" w14:textId="77777777" w:rsidR="00E84419" w:rsidRPr="008B7658" w:rsidRDefault="00BE6A8D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Visina troška organizacije pojedinog takmičenja u kalendarskoj godini na prijedlog Povjerenstva donosi se na upravnom odboru HŠRS prije godišnje skupštine HŠRS.</w:t>
      </w:r>
    </w:p>
    <w:p w14:paraId="69E36C76" w14:textId="77777777" w:rsidR="00E84419" w:rsidRPr="008B7658" w:rsidRDefault="00E84419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4CE25" w14:textId="77777777" w:rsidR="00405820" w:rsidRPr="008B7658" w:rsidRDefault="0087123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Sav trošak</w:t>
      </w:r>
      <w:r w:rsidR="00405820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organizacije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i sudački troškovi</w:t>
      </w:r>
      <w:r w:rsidR="00405820"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pojedinih kola liga te završnice kupa H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ŠRS u bacačkim disciplinama snos</w:t>
      </w:r>
      <w:r w:rsidR="00405820" w:rsidRPr="008B7658">
        <w:rPr>
          <w:rFonts w:ascii="Times New Roman" w:hAnsi="Times New Roman" w:cs="Times New Roman"/>
          <w:color w:val="000000"/>
          <w:sz w:val="24"/>
          <w:szCs w:val="24"/>
        </w:rPr>
        <w:t>i HŠRS.</w:t>
      </w:r>
    </w:p>
    <w:p w14:paraId="1D255522" w14:textId="77777777" w:rsidR="0087123E" w:rsidRPr="008B7658" w:rsidRDefault="0087123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3FBE36" w14:textId="77777777" w:rsidR="000F3119" w:rsidRDefault="000F3119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Povjerenik lige ima pravo na troškove (putovanje, dnevnice, </w:t>
      </w:r>
      <w:r w:rsidR="00FC7105" w:rsidRPr="008B7658">
        <w:rPr>
          <w:rFonts w:ascii="Times New Roman" w:hAnsi="Times New Roman" w:cs="Times New Roman"/>
          <w:color w:val="000000"/>
          <w:sz w:val="24"/>
          <w:szCs w:val="24"/>
        </w:rPr>
        <w:t>noćenje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) prilikom održavanja pojedinih kola Lige te završnici kupa HŠRS u bacačkim disciplinama, te organizacije sastanka </w:t>
      </w:r>
      <w:r w:rsidR="0087123E" w:rsidRPr="008B7658">
        <w:rPr>
          <w:rFonts w:ascii="Times New Roman" w:hAnsi="Times New Roman" w:cs="Times New Roman"/>
          <w:color w:val="000000"/>
          <w:sz w:val="24"/>
          <w:szCs w:val="24"/>
        </w:rPr>
        <w:t>Povjerenstva</w:t>
      </w:r>
    </w:p>
    <w:p w14:paraId="0BE4C213" w14:textId="77777777" w:rsidR="00405820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F61955" w14:textId="77777777" w:rsidR="00405820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36C831" w14:textId="77777777" w:rsidR="00B8186B" w:rsidRDefault="00037AF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 xml:space="preserve"> - ZAVRŠNE ODREDBE</w:t>
      </w:r>
    </w:p>
    <w:p w14:paraId="05AAD260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55566CC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0F3119">
        <w:rPr>
          <w:rFonts w:ascii="Times New Roman" w:hAnsi="Times New Roman" w:cs="Times New Roman"/>
          <w:color w:val="000000"/>
          <w:sz w:val="24"/>
          <w:szCs w:val="24"/>
        </w:rPr>
        <w:t>lanak 41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55633F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D382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Ovaj Pravilnik i dokumenti HŠRS navedeni u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lanku 1 stavak 2 ovoga Pravilnika objaviti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na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internetskoj stranici HŠRS (</w:t>
      </w:r>
      <w:r>
        <w:rPr>
          <w:rFonts w:ascii="Times New Roman" w:hAnsi="Times New Roman" w:cs="Times New Roman"/>
          <w:color w:val="0000FF"/>
          <w:sz w:val="24"/>
          <w:szCs w:val="24"/>
        </w:rPr>
        <w:t>www.ribolovni-savez.hr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61EF5ECB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Izvršenjem prijave za natjecanje i uplatom kotizacije smatrati 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e se da se doti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ni natjecatelj slaže</w:t>
      </w:r>
    </w:p>
    <w:p w14:paraId="371487E9" w14:textId="77777777" w:rsidR="00B8186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>sa svim odre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enjima iz ovoga Pravilnika, Odluke o sustavu natjecanja HŠRS za odre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enu</w:t>
      </w:r>
    </w:p>
    <w:p w14:paraId="29AEBA48" w14:textId="77777777" w:rsidR="00D0441B" w:rsidRPr="008B765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kalendarsku godinu i dokumenata iz u </w:t>
      </w:r>
      <w:r w:rsidRPr="008B7658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8B7658">
        <w:rPr>
          <w:rFonts w:ascii="Times New Roman" w:hAnsi="Times New Roman" w:cs="Times New Roman"/>
          <w:color w:val="000000"/>
          <w:sz w:val="24"/>
          <w:szCs w:val="24"/>
        </w:rPr>
        <w:t>lanku 1 stavak 2 ovoga Pravilnika.</w:t>
      </w:r>
    </w:p>
    <w:p w14:paraId="2F2D1E52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Ovaj pravilnik je usklađen s pravilnikom ICSF-a </w:t>
      </w:r>
      <w:proofErr w:type="spellStart"/>
      <w:r w:rsidRPr="008B7658">
        <w:rPr>
          <w:rFonts w:ascii="Times New Roman" w:hAnsi="Times New Roman" w:cs="Times New Roman"/>
          <w:color w:val="000000"/>
          <w:sz w:val="24"/>
          <w:szCs w:val="24"/>
        </w:rPr>
        <w:t>edition</w:t>
      </w:r>
      <w:proofErr w:type="spellEnd"/>
      <w:r w:rsidRPr="008B7658">
        <w:rPr>
          <w:rFonts w:ascii="Times New Roman" w:hAnsi="Times New Roman" w:cs="Times New Roman"/>
          <w:color w:val="000000"/>
          <w:sz w:val="24"/>
          <w:szCs w:val="24"/>
        </w:rPr>
        <w:t xml:space="preserve"> 2019.</w:t>
      </w:r>
    </w:p>
    <w:p w14:paraId="66877FA3" w14:textId="77777777" w:rsidR="00405820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7388194" w14:textId="77777777" w:rsidR="00405820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DD00426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0F3119">
        <w:rPr>
          <w:rFonts w:ascii="Times New Roman" w:hAnsi="Times New Roman" w:cs="Times New Roman"/>
          <w:color w:val="000000"/>
          <w:sz w:val="24"/>
          <w:szCs w:val="24"/>
        </w:rPr>
        <w:t>lanak 42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3C0989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A469D8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Tuma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enje odredaba ovog Pravilnika daje Upravni odbor HŠRS</w:t>
      </w:r>
    </w:p>
    <w:p w14:paraId="6216AFF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Usvajanjem ovog Pravilnika prestaje važiti Pravilnik o natjecanjima HŠRS u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</w:t>
      </w:r>
    </w:p>
    <w:p w14:paraId="1B6A7C9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disciplinama (CASTING) od 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01.04.2023</w:t>
      </w:r>
      <w:r>
        <w:rPr>
          <w:rFonts w:ascii="Times New Roman" w:hAnsi="Times New Roman" w:cs="Times New Roman"/>
          <w:color w:val="000000"/>
          <w:sz w:val="24"/>
          <w:szCs w:val="24"/>
        </w:rPr>
        <w:t>. god</w:t>
      </w:r>
    </w:p>
    <w:p w14:paraId="5F3A741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Izmjene i dopune ovog Pravilnika vrše se po postupku njegovog donošenja</w:t>
      </w:r>
    </w:p>
    <w:p w14:paraId="60854C68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Predsjednik HŠRS</w:t>
      </w:r>
    </w:p>
    <w:p w14:paraId="74D123BF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Vladimir Sever v.r.</w:t>
      </w:r>
    </w:p>
    <w:p w14:paraId="16553ACB" w14:textId="77777777" w:rsidR="005D5505" w:rsidRDefault="005D5505" w:rsidP="00CC6B5F">
      <w:pPr>
        <w:jc w:val="right"/>
      </w:pPr>
    </w:p>
    <w:sectPr w:rsidR="005D5505" w:rsidSect="00B8186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86B"/>
    <w:rsid w:val="000045A7"/>
    <w:rsid w:val="00007D49"/>
    <w:rsid w:val="00035B80"/>
    <w:rsid w:val="00037AF0"/>
    <w:rsid w:val="00077F84"/>
    <w:rsid w:val="000E2CCB"/>
    <w:rsid w:val="000F3119"/>
    <w:rsid w:val="0012635A"/>
    <w:rsid w:val="00126B05"/>
    <w:rsid w:val="001F3BC1"/>
    <w:rsid w:val="00230154"/>
    <w:rsid w:val="00286CD0"/>
    <w:rsid w:val="002A24E2"/>
    <w:rsid w:val="002B5566"/>
    <w:rsid w:val="0033579D"/>
    <w:rsid w:val="00344781"/>
    <w:rsid w:val="00396ED6"/>
    <w:rsid w:val="003A58EE"/>
    <w:rsid w:val="003F3883"/>
    <w:rsid w:val="00405820"/>
    <w:rsid w:val="0041737F"/>
    <w:rsid w:val="00474272"/>
    <w:rsid w:val="00487C1C"/>
    <w:rsid w:val="004B60D3"/>
    <w:rsid w:val="004B73F9"/>
    <w:rsid w:val="00526236"/>
    <w:rsid w:val="00574B22"/>
    <w:rsid w:val="00596A09"/>
    <w:rsid w:val="005C1C3F"/>
    <w:rsid w:val="005D5505"/>
    <w:rsid w:val="0060681C"/>
    <w:rsid w:val="00691BE0"/>
    <w:rsid w:val="006C4B9C"/>
    <w:rsid w:val="006F2110"/>
    <w:rsid w:val="00755C5A"/>
    <w:rsid w:val="00797627"/>
    <w:rsid w:val="008344EA"/>
    <w:rsid w:val="00844B03"/>
    <w:rsid w:val="0087123E"/>
    <w:rsid w:val="008B7658"/>
    <w:rsid w:val="008E5D6D"/>
    <w:rsid w:val="008F4184"/>
    <w:rsid w:val="008F48FA"/>
    <w:rsid w:val="008F5CA3"/>
    <w:rsid w:val="00926A5B"/>
    <w:rsid w:val="0095142E"/>
    <w:rsid w:val="009517C6"/>
    <w:rsid w:val="009C2FD7"/>
    <w:rsid w:val="009E27B1"/>
    <w:rsid w:val="00AF261C"/>
    <w:rsid w:val="00B51EE4"/>
    <w:rsid w:val="00B64AC7"/>
    <w:rsid w:val="00B812E4"/>
    <w:rsid w:val="00B8186B"/>
    <w:rsid w:val="00BB103B"/>
    <w:rsid w:val="00BE6A8D"/>
    <w:rsid w:val="00CC6B5F"/>
    <w:rsid w:val="00D0441B"/>
    <w:rsid w:val="00D265C6"/>
    <w:rsid w:val="00DE382A"/>
    <w:rsid w:val="00DF2A55"/>
    <w:rsid w:val="00E84419"/>
    <w:rsid w:val="00EA275E"/>
    <w:rsid w:val="00EF6228"/>
    <w:rsid w:val="00F53ECF"/>
    <w:rsid w:val="00F775DF"/>
    <w:rsid w:val="00FC69E1"/>
    <w:rsid w:val="00F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A953"/>
  <w15:docId w15:val="{69699874-4DFF-4337-AEE2-0E0BAA6B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6446</Words>
  <Characters>36745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Bjelobradić</dc:creator>
  <cp:lastModifiedBy>Domagoj</cp:lastModifiedBy>
  <cp:revision>5</cp:revision>
  <dcterms:created xsi:type="dcterms:W3CDTF">2024-02-14T14:55:00Z</dcterms:created>
  <dcterms:modified xsi:type="dcterms:W3CDTF">2025-04-04T12:08:00Z</dcterms:modified>
</cp:coreProperties>
</file>