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BCDA6" w14:textId="04686238" w:rsidR="001D31CE" w:rsidRPr="001D31CE" w:rsidRDefault="001D31CE" w:rsidP="001D31CE">
      <w:pPr>
        <w:pStyle w:val="Heading1"/>
        <w:jc w:val="both"/>
        <w:rPr>
          <w:b w:val="0"/>
          <w:bCs/>
          <w:i/>
          <w:iCs/>
        </w:rPr>
      </w:pPr>
      <w:r w:rsidRPr="00055396">
        <w:rPr>
          <w:b w:val="0"/>
          <w:bCs/>
          <w:iCs/>
        </w:rPr>
        <w:t>Na temelju Pravilnika o međunarodnim natjecanjima FIPS-a, članka 33. stavak 1. Statuta Hrvatskog športsko ribolovnog saveza (dalje u tekstu: HŠRS-a), Skupština HŠRS na sjednici dana 05. travnja 2025. godine donosi slijedeći</w:t>
      </w:r>
    </w:p>
    <w:p w14:paraId="336F42C5" w14:textId="77777777" w:rsidR="001D31CE" w:rsidRDefault="001D31CE">
      <w:pPr>
        <w:spacing w:after="0" w:line="259" w:lineRule="auto"/>
        <w:ind w:left="793"/>
        <w:jc w:val="center"/>
        <w:rPr>
          <w:b/>
          <w:i/>
          <w:sz w:val="28"/>
        </w:rPr>
      </w:pPr>
    </w:p>
    <w:p w14:paraId="7C9D6002" w14:textId="6F56F542" w:rsidR="00A24CD4" w:rsidRDefault="001D31CE">
      <w:pPr>
        <w:spacing w:after="0" w:line="259" w:lineRule="auto"/>
        <w:ind w:left="793"/>
        <w:jc w:val="center"/>
      </w:pPr>
      <w:r>
        <w:rPr>
          <w:b/>
          <w:i/>
          <w:sz w:val="28"/>
        </w:rPr>
        <w:t xml:space="preserve">PRAVILNIK  </w:t>
      </w:r>
    </w:p>
    <w:p w14:paraId="3C793612" w14:textId="77777777" w:rsidR="00A24CD4" w:rsidRDefault="001D31CE">
      <w:pPr>
        <w:spacing w:after="24" w:line="299" w:lineRule="auto"/>
        <w:ind w:left="4167" w:right="620" w:hanging="1786"/>
      </w:pPr>
      <w:r>
        <w:rPr>
          <w:i/>
          <w:sz w:val="20"/>
        </w:rPr>
        <w:t xml:space="preserve">O NATJECANJIMA U DISCIPLINI “LOV PASTRVSKOG GRGEČA „ </w:t>
      </w:r>
      <w:r>
        <w:t xml:space="preserve"> </w:t>
      </w:r>
      <w:r>
        <w:rPr>
          <w:i/>
          <w:sz w:val="20"/>
        </w:rPr>
        <w:t>(MICROPTERUS SALMOIDES)</w:t>
      </w:r>
      <w:r>
        <w:rPr>
          <w:b/>
          <w:i/>
          <w:sz w:val="20"/>
        </w:rPr>
        <w:t xml:space="preserve"> </w:t>
      </w:r>
      <w:r>
        <w:t xml:space="preserve"> </w:t>
      </w:r>
    </w:p>
    <w:p w14:paraId="111C286F" w14:textId="77777777" w:rsidR="00A24CD4" w:rsidRDefault="001D31CE">
      <w:pPr>
        <w:spacing w:line="259" w:lineRule="auto"/>
        <w:ind w:left="516"/>
      </w:pPr>
      <w:r>
        <w:rPr>
          <w:b/>
        </w:rPr>
        <w:t xml:space="preserve"> </w:t>
      </w:r>
      <w:r>
        <w:t xml:space="preserve"> </w:t>
      </w:r>
    </w:p>
    <w:p w14:paraId="0047E047" w14:textId="77777777" w:rsidR="00A24CD4" w:rsidRDefault="001D31CE">
      <w:pPr>
        <w:pStyle w:val="Heading1"/>
      </w:pPr>
      <w:r>
        <w:t xml:space="preserve">1. Uvodni dio  </w:t>
      </w:r>
    </w:p>
    <w:p w14:paraId="6073AEE0" w14:textId="77777777" w:rsidR="00A24CD4" w:rsidRDefault="001D31CE">
      <w:pPr>
        <w:spacing w:after="17" w:line="259" w:lineRule="auto"/>
        <w:ind w:left="4301" w:right="3916" w:hanging="10"/>
        <w:jc w:val="center"/>
      </w:pPr>
      <w:r>
        <w:t xml:space="preserve">Članak 1.  </w:t>
      </w:r>
    </w:p>
    <w:p w14:paraId="5108B239" w14:textId="77777777" w:rsidR="00A24CD4" w:rsidRDefault="001D31CE">
      <w:pPr>
        <w:spacing w:after="21"/>
        <w:ind w:left="359" w:right="6"/>
      </w:pPr>
      <w:r>
        <w:t>Ovim Pravilnikom regulira se sustav, utvrđuju se pravila, način i tehnika provođenja natjecanja i tehnički propisi i osnova je za izvođenje natjecanja u disciplini Lov pastrvskog grgeča, a koja se ostvaruje kroz Hrvatsku ligu za lov pastrvskog grgeča (dalj</w:t>
      </w:r>
      <w:r>
        <w:t xml:space="preserve">e: HLPG) .  </w:t>
      </w:r>
    </w:p>
    <w:p w14:paraId="55AA1DAE" w14:textId="77777777" w:rsidR="00A24CD4" w:rsidRDefault="001D31CE">
      <w:pPr>
        <w:spacing w:after="2" w:line="259" w:lineRule="auto"/>
        <w:ind w:left="374"/>
      </w:pPr>
      <w:r>
        <w:t xml:space="preserve">  </w:t>
      </w:r>
    </w:p>
    <w:p w14:paraId="7A418867" w14:textId="77777777" w:rsidR="00A24CD4" w:rsidRDefault="001D31CE">
      <w:pPr>
        <w:spacing w:after="24"/>
        <w:ind w:left="359" w:right="6"/>
      </w:pPr>
      <w:r>
        <w:t>Ovaj Pravilnik osnova je za organizaciju i provođenje natjecanja HLPG. Temelji se na Skupštinskoj odluci o natjecanjima HŠRS, a dopunjavaju ga Pravilnik o suđenjima na natjecanjima HŠRS, Pravilnik o registraciji sudionika u natjecanjima HŠR</w:t>
      </w:r>
      <w:r>
        <w:t xml:space="preserve">S, te Odluka o sustavu natjecanja HŠRS koja se donosi za svaku kalendarsku godinu  </w:t>
      </w:r>
    </w:p>
    <w:p w14:paraId="3F1AE2B6" w14:textId="77777777" w:rsidR="00A24CD4" w:rsidRDefault="001D31CE">
      <w:pPr>
        <w:spacing w:line="259" w:lineRule="auto"/>
        <w:ind w:left="374"/>
      </w:pPr>
      <w:r>
        <w:rPr>
          <w:b/>
        </w:rPr>
        <w:t xml:space="preserve"> </w:t>
      </w:r>
      <w:r>
        <w:t xml:space="preserve"> </w:t>
      </w:r>
    </w:p>
    <w:p w14:paraId="05782D5F" w14:textId="77777777" w:rsidR="00A24CD4" w:rsidRDefault="001D31CE">
      <w:pPr>
        <w:pStyle w:val="Heading1"/>
        <w:ind w:left="369"/>
      </w:pPr>
      <w:r>
        <w:t xml:space="preserve">2. Upravljanje HLPG  </w:t>
      </w:r>
    </w:p>
    <w:p w14:paraId="6E715366" w14:textId="77777777" w:rsidR="00A24CD4" w:rsidRDefault="001D31CE">
      <w:pPr>
        <w:spacing w:after="67" w:line="259" w:lineRule="auto"/>
        <w:ind w:left="4301" w:right="3916" w:hanging="10"/>
        <w:jc w:val="center"/>
      </w:pPr>
      <w:r>
        <w:t xml:space="preserve">Članak 2.  </w:t>
      </w:r>
    </w:p>
    <w:p w14:paraId="0C99719C" w14:textId="77777777" w:rsidR="00A24CD4" w:rsidRDefault="001D31CE">
      <w:pPr>
        <w:spacing w:after="0"/>
        <w:ind w:left="359" w:right="6"/>
      </w:pPr>
      <w:r>
        <w:t>a)</w:t>
      </w:r>
      <w:r>
        <w:rPr>
          <w:rFonts w:ascii="Arial" w:eastAsia="Arial" w:hAnsi="Arial" w:cs="Arial"/>
        </w:rPr>
        <w:t xml:space="preserve"> </w:t>
      </w:r>
      <w:r>
        <w:rPr>
          <w:b/>
        </w:rPr>
        <w:t xml:space="preserve">Vijeće ligaša </w:t>
      </w:r>
      <w:r>
        <w:t xml:space="preserve">- čine ga članovi HLPG. Putem Povjerenstva discipline daje prijedloge Upravnom </w:t>
      </w:r>
    </w:p>
    <w:p w14:paraId="75A82364" w14:textId="77777777" w:rsidR="00A24CD4" w:rsidRDefault="001D31CE">
      <w:pPr>
        <w:ind w:left="359" w:right="6"/>
      </w:pPr>
      <w:r>
        <w:t>odboru HŠRS o svim važnijim odredbama iz područja interesa HLPG kao što su: predlaganje izmjena Pravilnika HLPG i drugih važnijih odluka nužnih za organiziranje HLPG, predlaže Povjerenika discipline, može predložiti predstavnika HŠRS u HLPG, predlaže kapet</w:t>
      </w:r>
      <w:r>
        <w:t>ana odnosno voditelja reprezentacije za lov pastrvskog grgeča, predlaže program rada sa kalendarom natjecanja HLPG i financijski proračun HLPG, predlaže visinu registracija i kotizacije za slijedeću kalendarsku godinu. Usvaja izvješća o djelatnosti Povjere</w:t>
      </w:r>
      <w:r>
        <w:t>nstva discipline; raspravlja i o drugim pitanjima od važnosti za HLPG. Donosi odluke većinom glasova nazočnih po principu jedan team - jedan glas. Svoje ovlasti prenosi na Povjerenstvo discipline ukoliko za određene odluke nije moguće sazvati vijeće ligaša</w:t>
      </w:r>
      <w:r>
        <w:t xml:space="preserve">.  </w:t>
      </w:r>
    </w:p>
    <w:p w14:paraId="4E62BC99" w14:textId="77777777" w:rsidR="00A24CD4" w:rsidRDefault="001D31CE">
      <w:pPr>
        <w:pStyle w:val="Heading1"/>
        <w:ind w:left="369"/>
      </w:pPr>
      <w:r>
        <w:rPr>
          <w:b w:val="0"/>
        </w:rPr>
        <w:t>b)</w:t>
      </w:r>
      <w:r>
        <w:rPr>
          <w:rFonts w:ascii="Arial" w:eastAsia="Arial" w:hAnsi="Arial" w:cs="Arial"/>
          <w:b w:val="0"/>
        </w:rPr>
        <w:t xml:space="preserve"> </w:t>
      </w:r>
      <w:r>
        <w:t xml:space="preserve">Povjerenstvo discipline (dalje: Povjerenstvo) – </w:t>
      </w:r>
      <w:r>
        <w:rPr>
          <w:b w:val="0"/>
        </w:rPr>
        <w:t xml:space="preserve">izvršno je tijelo HLPG koje obavlja poslove </w:t>
      </w:r>
    </w:p>
    <w:p w14:paraId="3CEA0A6E" w14:textId="77777777" w:rsidR="00A24CD4" w:rsidRDefault="001D31CE">
      <w:pPr>
        <w:spacing w:after="7"/>
        <w:ind w:left="359" w:right="6"/>
      </w:pPr>
      <w:r>
        <w:t>između dvije sjednice Vijeća ligaša HLPG, koje vodi i upravlja HLPG-om u skladu sa Statutom  HŠRS i zakonskim propisima RH, Skupštinskom odlukom o natjecanj</w:t>
      </w:r>
      <w:r>
        <w:t>ima HŠRS, ovim Pravilnikom, i  Odlukom o sustavu natjecanja HŠRS za svaku kalendarsku godinu. Povjerenstvo predlaže Vijeću ligaša: izmjene i dopune ovoga Pravilnika; visinu kotizacije i godišnji plan prihoda i rashoda; godišnji plan rada sa kalendarom natj</w:t>
      </w:r>
      <w:r>
        <w:t xml:space="preserve">ecanja, i predlaže za dodjelu priznanja.  </w:t>
      </w:r>
    </w:p>
    <w:p w14:paraId="799EF76C" w14:textId="77777777" w:rsidR="00A24CD4" w:rsidRDefault="001D31CE">
      <w:pPr>
        <w:ind w:left="359" w:right="6"/>
      </w:pPr>
      <w:r>
        <w:t>Povjerenstvo pronalazi i dogovara aranžmane sa potencijalnim sponzorima, organizira i provodi natjecanja; predlaže broj kola lige, domaćine natjecanja, suce, pokreće stegovni postupak, podnosi Vijeću ligaša izvješ</w:t>
      </w:r>
      <w:r>
        <w:t xml:space="preserve">će o svom financijsko materijalnom poslovanju u protekloj godini, te obavlja i druge poslove. U službenim natjecanjima mogu sudjelovati i članovi Povjerenstva discipline.  Sastanke Povjerenstva vodi Povjerenik ili administrator, a odluke se donose većinom </w:t>
      </w:r>
      <w:r>
        <w:t xml:space="preserve">glasova nazočnih članova. Mandat Povjerenstva traje do isteka mandata Upravnog odbora HŠRS-a koji ga je imenovao, ili do opoziva, a sastoji se od:  </w:t>
      </w:r>
    </w:p>
    <w:p w14:paraId="6286E5CA" w14:textId="77777777" w:rsidR="00A24CD4" w:rsidRDefault="001D31CE">
      <w:pPr>
        <w:numPr>
          <w:ilvl w:val="0"/>
          <w:numId w:val="1"/>
        </w:numPr>
        <w:spacing w:after="2"/>
        <w:ind w:right="6" w:hanging="180"/>
      </w:pPr>
      <w:r>
        <w:rPr>
          <w:b/>
        </w:rPr>
        <w:lastRenderedPageBreak/>
        <w:t xml:space="preserve">Povjerenika - </w:t>
      </w:r>
      <w:r>
        <w:t xml:space="preserve">imenuje ga Upravni odbor HŠRS na prijedlog vijeća ligaša te discipline. Saziva   </w:t>
      </w:r>
    </w:p>
    <w:p w14:paraId="6C2A6473" w14:textId="77777777" w:rsidR="00A24CD4" w:rsidRDefault="001D31CE">
      <w:pPr>
        <w:ind w:left="359" w:right="6" w:firstLine="425"/>
      </w:pPr>
      <w:r>
        <w:t>Vijeće liga</w:t>
      </w:r>
      <w:r>
        <w:t>ša najmanje jednom godišnje, te sjednice Povjerenstva kojima predsjedava, potpisuje          odluke i akte Povjerenstva, te brine o njihovim provedbama, vodi djelatnosti discipline između          sjednica, te nadzire rad sudaca, natjecatelja i ostalih čla</w:t>
      </w:r>
      <w:r>
        <w:t xml:space="preserve">nova Povjerenstva na svim kolima lige          </w:t>
      </w:r>
    </w:p>
    <w:p w14:paraId="315C8976" w14:textId="77777777" w:rsidR="00A24CD4" w:rsidRDefault="001D31CE">
      <w:pPr>
        <w:ind w:left="359" w:right="6"/>
      </w:pPr>
      <w:r>
        <w:t xml:space="preserve">te discipline, brine i ostalim radnjama i zadacima vezanim za provedbu HLPG, te imenuje do 4          člana Povjerenstva  </w:t>
      </w:r>
    </w:p>
    <w:p w14:paraId="46124D1B" w14:textId="77777777" w:rsidR="00A24CD4" w:rsidRDefault="001D31CE">
      <w:pPr>
        <w:spacing w:after="48" w:line="259" w:lineRule="auto"/>
        <w:ind w:left="374"/>
      </w:pPr>
      <w:r>
        <w:t xml:space="preserve">   </w:t>
      </w:r>
    </w:p>
    <w:p w14:paraId="4724EB76" w14:textId="77777777" w:rsidR="00A24CD4" w:rsidRDefault="001D31CE">
      <w:pPr>
        <w:numPr>
          <w:ilvl w:val="0"/>
          <w:numId w:val="1"/>
        </w:numPr>
        <w:ind w:right="6" w:hanging="180"/>
      </w:pPr>
      <w:r>
        <w:rPr>
          <w:b/>
        </w:rPr>
        <w:t xml:space="preserve">Povjerenstvo </w:t>
      </w:r>
      <w:r>
        <w:t xml:space="preserve">- imenuje ih Povjerenik. Jedan od njih vrši funkciju administratora </w:t>
      </w:r>
      <w:r>
        <w:t>lige, koji vodi zapisnike na sjednicama, vodi financijske i administrativne poslove lige, brine o imovini HŠRS koju trajno koristi liga, vodi evidencije natjecatelja i ulova</w:t>
      </w:r>
      <w:r>
        <w:rPr>
          <w:b/>
        </w:rPr>
        <w:t xml:space="preserve">. </w:t>
      </w:r>
      <w:r>
        <w:t>Povjerenstvo može u slučaju izvanrednih okolnosti donijeti odluke o promjeni term</w:t>
      </w:r>
      <w:r>
        <w:t xml:space="preserve">ina natjecanja, korištenju motora,          vremenskom trajanju natjecanja, danima treninga i ostale odluke vezane uz natjecanje i          prijedloge za nastup reprezentacije u ovoj disciplini..  </w:t>
      </w:r>
    </w:p>
    <w:p w14:paraId="6E69E1DC" w14:textId="77777777" w:rsidR="00A24CD4" w:rsidRDefault="001D31CE">
      <w:pPr>
        <w:numPr>
          <w:ilvl w:val="0"/>
          <w:numId w:val="1"/>
        </w:numPr>
        <w:ind w:right="6" w:hanging="180"/>
      </w:pPr>
      <w:r>
        <w:rPr>
          <w:b/>
        </w:rPr>
        <w:t xml:space="preserve">Predstavnik HŠRS </w:t>
      </w:r>
      <w:r>
        <w:t xml:space="preserve">Imenuje ga Upravni odbor HŠRS. Prijedlog </w:t>
      </w:r>
      <w:r>
        <w:t xml:space="preserve">može dati i Povjerenstvo        discipline.  </w:t>
      </w:r>
    </w:p>
    <w:p w14:paraId="6F0AA683" w14:textId="032FC99C" w:rsidR="00A24CD4" w:rsidRDefault="001D31CE">
      <w:pPr>
        <w:numPr>
          <w:ilvl w:val="0"/>
          <w:numId w:val="1"/>
        </w:numPr>
        <w:ind w:right="6" w:hanging="180"/>
      </w:pPr>
      <w:r>
        <w:rPr>
          <w:b/>
        </w:rPr>
        <w:t xml:space="preserve">Kapetan i voditelj reprezentacije te discipline – </w:t>
      </w:r>
      <w:r>
        <w:t xml:space="preserve">Imenuje ih Upravni odbor HŠRS na </w:t>
      </w:r>
      <w:r>
        <w:t xml:space="preserve">prijedlog Povjerenstva discipline.  </w:t>
      </w:r>
    </w:p>
    <w:p w14:paraId="06A2D785" w14:textId="77777777" w:rsidR="00A24CD4" w:rsidRDefault="001D31CE">
      <w:pPr>
        <w:spacing w:after="61" w:line="259" w:lineRule="auto"/>
        <w:ind w:left="374"/>
      </w:pPr>
      <w:r>
        <w:t xml:space="preserve">  </w:t>
      </w:r>
    </w:p>
    <w:p w14:paraId="3032BA65" w14:textId="77777777" w:rsidR="00A24CD4" w:rsidRDefault="001D31CE">
      <w:pPr>
        <w:spacing w:after="17" w:line="259" w:lineRule="auto"/>
        <w:ind w:left="4301" w:right="3916" w:hanging="10"/>
        <w:jc w:val="center"/>
      </w:pPr>
      <w:r>
        <w:t xml:space="preserve">Članak 3.  </w:t>
      </w:r>
    </w:p>
    <w:p w14:paraId="25258D8F" w14:textId="77777777" w:rsidR="00A24CD4" w:rsidRDefault="001D31CE">
      <w:pPr>
        <w:spacing w:after="168"/>
        <w:ind w:left="359" w:right="95"/>
      </w:pPr>
      <w:r>
        <w:t>Natjecanja u ribolovu pastrvskog grgeča mogu se organizirati na tekućim</w:t>
      </w:r>
      <w:r>
        <w:t xml:space="preserve"> i stajaćim vodama. Prava nastupa na službenim natjecanjima HŠRS mogu ostvariti članovi ribolovnih udruga koje su učlanjene u Hrvatski športsko ribolovni savez, koji su registrirani u skladu s važećim Pravilnikom o registraciji natjecatelja HŠRS i koji do </w:t>
      </w:r>
      <w:r>
        <w:t>utvrđenog roka dostave HŠRS-u prijavu za natjecanje i uplate propisanu kotizaciju. Uplaćena kotizacija koristiti će se za pokrivanje troškova natjecanja prema troškovniku Povjerenstva HLPG, a eventualni višak sredstava su namjenska sredstva za nastup na Sv</w:t>
      </w:r>
      <w:r>
        <w:t xml:space="preserve">jetskom prvenstvu u lovu pastrvskog grgeča.  </w:t>
      </w:r>
    </w:p>
    <w:p w14:paraId="2CB46AC3" w14:textId="77777777" w:rsidR="00A24CD4" w:rsidRDefault="001D31CE">
      <w:pPr>
        <w:spacing w:after="208"/>
        <w:ind w:left="516" w:right="6"/>
      </w:pPr>
      <w:r>
        <w:t>Osoba se dragovoljno registrira za nastup u natjecanjima HŠRS (HLPG) putem prigodnih upitnika koje osobno potpisuje, kao suglasnost za korištenje navedenih osobnih podataka . Prigodni upitnici uz športske podatke sadržavaju i osobne podatke: ime i prezime,</w:t>
      </w:r>
      <w:r>
        <w:t xml:space="preserve"> adrese stanovanja, OIB,  broj osobne karte, sve telefonske i mobitel brojeve, te druge potrebne podatke koje olakšavaju identifikaciju pojedinca, ili daju podatke neophodne za eventualni nastup u reprezentaciji HŠRS (ako se plasira).    </w:t>
      </w:r>
    </w:p>
    <w:p w14:paraId="20707D14" w14:textId="77777777" w:rsidR="00A24CD4" w:rsidRDefault="001D31CE">
      <w:pPr>
        <w:spacing w:after="4" w:line="272" w:lineRule="auto"/>
        <w:ind w:left="516" w:right="53"/>
        <w:jc w:val="both"/>
      </w:pPr>
      <w:r>
        <w:t xml:space="preserve"> Podaci iz ovih u</w:t>
      </w:r>
      <w:r>
        <w:t xml:space="preserve">pitnika prikupljaju se u Županijskim savezima ŠRD i u HŠRS za potrebe trajnih evidencija osoba u natjecanjima koji se vode u okviru jedinstvenog internetskog programa  Hrvatskog športsko ribolovnom savezu (evidencija natjecatelja športskih ribolovaca), te </w:t>
      </w:r>
      <w:r>
        <w:t>evidencijama praćenja rezultata sa natjecanja koje se trajno vode u HŠRS i koji se javno objavljuju u tiskovnim, slikovnim medijima i putem WEB stranice HŠRS na internetu. Ako natjecatelj zadovolji propisane kriterije za kategorizaciju vrhunskih natjecatel</w:t>
      </w:r>
      <w:r>
        <w:t>ja HOO, njegove osobne i športske podatke</w:t>
      </w:r>
      <w:r>
        <w:rPr>
          <w:rFonts w:ascii="Calibri" w:eastAsia="Calibri" w:hAnsi="Calibri" w:cs="Calibri"/>
          <w:sz w:val="20"/>
        </w:rPr>
        <w:t xml:space="preserve"> HŠRS može proslijediti HOO-u. Za drugo neće se koristiti. </w:t>
      </w:r>
      <w:r>
        <w:t xml:space="preserve">  </w:t>
      </w:r>
    </w:p>
    <w:p w14:paraId="167B31A0" w14:textId="77777777" w:rsidR="00A24CD4" w:rsidRDefault="001D31CE">
      <w:pPr>
        <w:spacing w:after="68" w:line="259" w:lineRule="auto"/>
        <w:ind w:left="516"/>
      </w:pPr>
      <w:r>
        <w:t xml:space="preserve">  </w:t>
      </w:r>
    </w:p>
    <w:p w14:paraId="5824C57B" w14:textId="77777777" w:rsidR="001D31CE" w:rsidRDefault="001D31CE" w:rsidP="001D31CE">
      <w:pPr>
        <w:spacing w:after="0" w:line="259" w:lineRule="auto"/>
        <w:ind w:left="374"/>
      </w:pPr>
      <w:r>
        <w:t xml:space="preserve">Radi utvrđivanja identiteta natjecatelj je dužan imati kod sebe: </w:t>
      </w:r>
    </w:p>
    <w:p w14:paraId="15B8D734" w14:textId="77777777" w:rsidR="001D31CE" w:rsidRDefault="001D31CE" w:rsidP="001D31CE">
      <w:pPr>
        <w:spacing w:after="0" w:line="259" w:lineRule="auto"/>
        <w:ind w:left="374"/>
      </w:pPr>
      <w:r>
        <w:t xml:space="preserve">- natjecateljsku iskaznicu HŠRS sa registracijom za klub i za disciplinu u kojoj se natječe,  </w:t>
      </w:r>
    </w:p>
    <w:p w14:paraId="6F249F5C" w14:textId="77777777" w:rsidR="001D31CE" w:rsidRDefault="001D31CE" w:rsidP="001D31CE">
      <w:pPr>
        <w:spacing w:after="0" w:line="259" w:lineRule="auto"/>
        <w:ind w:left="374"/>
      </w:pPr>
      <w:r>
        <w:lastRenderedPageBreak/>
        <w:t>- člansku kartu HŠRS za tekuću kalendarsku godinu s upisom članstva u udruzi za koju se natječe u programu HŠRS-a za tekuću godinu.</w:t>
      </w:r>
    </w:p>
    <w:p w14:paraId="6B027279" w14:textId="77777777" w:rsidR="001D31CE" w:rsidRDefault="001D31CE" w:rsidP="001D31CE">
      <w:pPr>
        <w:spacing w:after="0" w:line="259" w:lineRule="auto"/>
        <w:ind w:left="374"/>
      </w:pPr>
      <w:r>
        <w:t xml:space="preserve">- pozitivnu potvrdu o zdravstvenoj sposobnosti – </w:t>
      </w:r>
    </w:p>
    <w:p w14:paraId="57EE7515" w14:textId="77777777" w:rsidR="001D31CE" w:rsidRDefault="001D31CE" w:rsidP="001D31CE">
      <w:pPr>
        <w:spacing w:after="0" w:line="259" w:lineRule="auto"/>
        <w:ind w:left="374"/>
      </w:pPr>
      <w:r>
        <w:t>Opću i posebnu zdravstvenu sposobnost utvrđuje ovlašteni liječnik, odnosno specijalist sportske medicine, specijalist medicine rada i sporta ili liječnici drugih specijalnosti koji imaju završeni poslijediplomski studij iz medicine rada i sporta.</w:t>
      </w:r>
    </w:p>
    <w:p w14:paraId="720E7A79" w14:textId="77777777" w:rsidR="001D31CE" w:rsidRDefault="001D31CE" w:rsidP="001D31CE">
      <w:pPr>
        <w:spacing w:after="0" w:line="259" w:lineRule="auto"/>
        <w:ind w:left="374"/>
      </w:pPr>
    </w:p>
    <w:p w14:paraId="307D579D" w14:textId="77777777" w:rsidR="001D31CE" w:rsidRDefault="001D31CE" w:rsidP="001D31CE">
      <w:pPr>
        <w:spacing w:after="0" w:line="259" w:lineRule="auto"/>
        <w:ind w:left="374"/>
      </w:pPr>
      <w:r>
        <w:t>Radi utvrđivanja identiteta kapetan je dužan imati kod sebe:</w:t>
      </w:r>
    </w:p>
    <w:p w14:paraId="5396EBFD" w14:textId="77777777" w:rsidR="001D31CE" w:rsidRDefault="001D31CE" w:rsidP="001D31CE">
      <w:pPr>
        <w:spacing w:after="0" w:line="259" w:lineRule="auto"/>
        <w:ind w:left="374"/>
      </w:pPr>
      <w:r>
        <w:t>- člansku kartu HŠRS za tekuću kalendarsku godinu s upisom članstva u udruzi u kojoj je kapetan na trenutnom natjecanju u programu HŠRS-a za tekuću godinu.</w:t>
      </w:r>
    </w:p>
    <w:p w14:paraId="5FE82D76" w14:textId="77777777" w:rsidR="001D31CE" w:rsidRDefault="001D31CE" w:rsidP="001D31CE">
      <w:pPr>
        <w:spacing w:after="0" w:line="259" w:lineRule="auto"/>
        <w:ind w:left="374"/>
      </w:pPr>
    </w:p>
    <w:p w14:paraId="6924FEED" w14:textId="77777777" w:rsidR="001D31CE" w:rsidRDefault="001D31CE" w:rsidP="001D31CE">
      <w:pPr>
        <w:spacing w:after="0" w:line="259" w:lineRule="auto"/>
        <w:ind w:left="374"/>
      </w:pPr>
      <w:r>
        <w:t>Radi utvrđivanja identiteta sudac je dužan imati kod sebe:</w:t>
      </w:r>
    </w:p>
    <w:p w14:paraId="4B54BBFD" w14:textId="77777777" w:rsidR="001D31CE" w:rsidRDefault="001D31CE" w:rsidP="001D31CE">
      <w:pPr>
        <w:spacing w:after="0" w:line="259" w:lineRule="auto"/>
        <w:ind w:left="374"/>
      </w:pPr>
      <w:r>
        <w:t>sudačku iskaznicu HŠRS za ribolovnu disciplinu koju sudi, člansku kartu HŠRS za tekuću kalendarsku godinu s upisom članstva u udruzi u programu HŠRS-a za tekuću godinu.</w:t>
      </w:r>
    </w:p>
    <w:p w14:paraId="0CBCB659" w14:textId="77777777" w:rsidR="001D31CE" w:rsidRDefault="001D31CE" w:rsidP="001D31CE">
      <w:pPr>
        <w:spacing w:after="0" w:line="259" w:lineRule="auto"/>
        <w:ind w:left="374"/>
      </w:pPr>
    </w:p>
    <w:p w14:paraId="3EAC3B37" w14:textId="77777777" w:rsidR="001D31CE" w:rsidRDefault="001D31CE" w:rsidP="001D31CE">
      <w:pPr>
        <w:spacing w:after="0" w:line="259" w:lineRule="auto"/>
        <w:ind w:left="374"/>
      </w:pPr>
      <w:r>
        <w:t>Ostali sudionici natjecanja svoj identitet dokazuju u skladu s odredbama Pravilnika o</w:t>
      </w:r>
    </w:p>
    <w:p w14:paraId="7068805F" w14:textId="77777777" w:rsidR="001D31CE" w:rsidRDefault="001D31CE" w:rsidP="001D31CE">
      <w:pPr>
        <w:spacing w:after="0" w:line="259" w:lineRule="auto"/>
        <w:ind w:left="374"/>
      </w:pPr>
      <w:r>
        <w:t>registracijama sudionika natjecanja.</w:t>
      </w:r>
    </w:p>
    <w:p w14:paraId="19C72AC6" w14:textId="77777777" w:rsidR="00A24CD4" w:rsidRDefault="001D31CE">
      <w:pPr>
        <w:spacing w:after="0" w:line="259" w:lineRule="auto"/>
        <w:ind w:left="374"/>
      </w:pPr>
      <w:r>
        <w:t xml:space="preserve">  </w:t>
      </w:r>
    </w:p>
    <w:p w14:paraId="08C0BD6F" w14:textId="77777777" w:rsidR="00A24CD4" w:rsidRDefault="001D31CE">
      <w:pPr>
        <w:spacing w:after="23"/>
        <w:ind w:left="359" w:right="6"/>
      </w:pPr>
      <w:r>
        <w:t>Natjecanje se organizira kao ekipno (klupsko). Svaka ekipa koja želi nastupiti na natjecanju mora se prijaviti u HŠRS u skladu sa</w:t>
      </w:r>
      <w:r>
        <w:t xml:space="preserve"> Odlukom o sustavu natjecanja HŠRS za slijedeću kalendarsku godinu. U prijavi je obvezno navesti sastav ekipe od dva člana od kojih je jedan u ulozi kapetana ekipe i rezervnog natjecatelja, koji nastupa u sastavu te ekipe ukoliko je jedan od članova sprije</w:t>
      </w:r>
      <w:r>
        <w:t>čen. Ukoliko rezerva nastupi u ekipi, a ekipa je u kategoriji za sportsku nagradu na kraju održane lige smatrati će se da je rezervni član u sastavu originalne ekipe. (ako je nastupio na većini natjecanja) Kod prijave teama je uz ime kluba moguće i navesti</w:t>
      </w:r>
      <w:r>
        <w:t xml:space="preserve"> ime sponzora kao dio imena teama.  </w:t>
      </w:r>
    </w:p>
    <w:p w14:paraId="652FF415" w14:textId="77777777" w:rsidR="00A24CD4" w:rsidRDefault="001D31CE">
      <w:pPr>
        <w:spacing w:after="12" w:line="259" w:lineRule="auto"/>
        <w:ind w:left="374"/>
      </w:pPr>
      <w:r>
        <w:t xml:space="preserve">  </w:t>
      </w:r>
    </w:p>
    <w:p w14:paraId="7BB3C2A3" w14:textId="77777777" w:rsidR="00A24CD4" w:rsidRDefault="001D31CE">
      <w:pPr>
        <w:ind w:left="359" w:right="6"/>
      </w:pPr>
      <w:r>
        <w:t xml:space="preserve">Ukoliko se iz istog ribolovnog kluba prijavi više ekipa, svaka ekipa dobiva redni broj ili ime sponzora ako ga ima.  </w:t>
      </w:r>
    </w:p>
    <w:p w14:paraId="3A3ECE77" w14:textId="77777777" w:rsidR="00A24CD4" w:rsidRDefault="001D31CE">
      <w:pPr>
        <w:spacing w:after="69" w:line="259" w:lineRule="auto"/>
        <w:ind w:left="374"/>
      </w:pPr>
      <w:r>
        <w:t xml:space="preserve">  </w:t>
      </w:r>
    </w:p>
    <w:p w14:paraId="168390C3" w14:textId="77777777" w:rsidR="00A24CD4" w:rsidRDefault="001D31CE">
      <w:pPr>
        <w:spacing w:after="25"/>
        <w:ind w:left="359" w:right="6"/>
      </w:pPr>
      <w:r>
        <w:t xml:space="preserve">Natjecanje u kalendarskoj godini se može održati samo ako je prijavljeno najmanje 5 ekipa.  </w:t>
      </w:r>
    </w:p>
    <w:p w14:paraId="50554109" w14:textId="77777777" w:rsidR="00A24CD4" w:rsidRDefault="001D31CE">
      <w:pPr>
        <w:spacing w:after="19" w:line="259" w:lineRule="auto"/>
        <w:ind w:left="374"/>
      </w:pPr>
      <w:r>
        <w:t xml:space="preserve">  </w:t>
      </w:r>
    </w:p>
    <w:p w14:paraId="71ACD8F3" w14:textId="77777777" w:rsidR="00A24CD4" w:rsidRDefault="001D31CE">
      <w:pPr>
        <w:ind w:left="359" w:right="1221"/>
      </w:pPr>
      <w:r>
        <w:t xml:space="preserve">Strani državljani imaju pravo nastupa u HLPG  pod uvjetom da ih je u ekipi najviše 50 %   </w:t>
      </w:r>
    </w:p>
    <w:p w14:paraId="0F0BC496" w14:textId="77777777" w:rsidR="00A24CD4" w:rsidRDefault="001D31CE">
      <w:pPr>
        <w:spacing w:after="48" w:line="259" w:lineRule="auto"/>
        <w:ind w:left="374"/>
      </w:pPr>
      <w:r>
        <w:rPr>
          <w:b/>
        </w:rPr>
        <w:t xml:space="preserve"> </w:t>
      </w:r>
      <w:r>
        <w:t xml:space="preserve"> </w:t>
      </w:r>
    </w:p>
    <w:p w14:paraId="51816DF5" w14:textId="77777777" w:rsidR="00A24CD4" w:rsidRDefault="001D31CE">
      <w:pPr>
        <w:pStyle w:val="Heading1"/>
        <w:ind w:left="369"/>
      </w:pPr>
      <w:r>
        <w:t xml:space="preserve">3. Organizacija i provedba natjecanja  </w:t>
      </w:r>
    </w:p>
    <w:p w14:paraId="6D642412" w14:textId="77777777" w:rsidR="00A24CD4" w:rsidRDefault="001D31CE">
      <w:pPr>
        <w:spacing w:after="17" w:line="259" w:lineRule="auto"/>
        <w:ind w:left="4301" w:right="3916" w:hanging="10"/>
        <w:jc w:val="center"/>
      </w:pPr>
      <w:r>
        <w:t xml:space="preserve">Članak 4.  </w:t>
      </w:r>
    </w:p>
    <w:p w14:paraId="35C8BF1A" w14:textId="77777777" w:rsidR="00A24CD4" w:rsidRDefault="001D31CE">
      <w:pPr>
        <w:ind w:left="359" w:right="6"/>
      </w:pPr>
      <w:r>
        <w:t>Službene osobe</w:t>
      </w:r>
      <w:r>
        <w:t xml:space="preserve"> na natjecanjima, imenuju se iz najbliže okoline mjesta natjecanja uz poštivanje sudačkih rangova i iskazane kvalitete, a to su:  </w:t>
      </w:r>
    </w:p>
    <w:p w14:paraId="715805F5" w14:textId="77777777" w:rsidR="00A24CD4" w:rsidRDefault="001D31CE">
      <w:pPr>
        <w:numPr>
          <w:ilvl w:val="0"/>
          <w:numId w:val="3"/>
        </w:numPr>
        <w:ind w:right="6" w:hanging="298"/>
      </w:pPr>
      <w:r>
        <w:rPr>
          <w:b/>
        </w:rPr>
        <w:t xml:space="preserve">Predstavnik organizatora je povjerenik HLPG, </w:t>
      </w:r>
      <w:r>
        <w:t>ili druga osoba koju imenuje Povjerenstvo     HLPG. Njegove dužnosti su da nadgl</w:t>
      </w:r>
      <w:r>
        <w:t>eda ispravnost odvijanja natjecanja, te da na uočene propuste upozorava domaćina i pomaže u provođenju natjecanja. Po završetku natjecanja potpisom na dnevniku natjecanja potvrđuje ispravnost odvijanja natjecanja, te dodjeljuje nagrade. Po održanom natjeca</w:t>
      </w:r>
      <w:r>
        <w:t xml:space="preserve">nju, a najkasnije u roku od 7 dana podnosi HŠRS-u izvješće o natjecanju i prilaže dnevnik natjecanja sa rezultatima .  </w:t>
      </w:r>
    </w:p>
    <w:p w14:paraId="58E98D13" w14:textId="77777777" w:rsidR="00A24CD4" w:rsidRDefault="001D31CE">
      <w:pPr>
        <w:numPr>
          <w:ilvl w:val="0"/>
          <w:numId w:val="3"/>
        </w:numPr>
        <w:spacing w:after="0"/>
        <w:ind w:right="6" w:hanging="298"/>
      </w:pPr>
      <w:r>
        <w:rPr>
          <w:b/>
        </w:rPr>
        <w:lastRenderedPageBreak/>
        <w:t xml:space="preserve">Vrhovni sudac - </w:t>
      </w:r>
      <w:r>
        <w:t xml:space="preserve">imenuje ga Povjerenstvo HLPG. Njegove dužnosti su da: upravlja      </w:t>
      </w:r>
    </w:p>
    <w:p w14:paraId="12D60286" w14:textId="77777777" w:rsidR="00A24CD4" w:rsidRDefault="001D31CE">
      <w:pPr>
        <w:ind w:left="359" w:right="6"/>
      </w:pPr>
      <w:r>
        <w:t>organizacijom natjecanja, određuje zadatke drugim s</w:t>
      </w:r>
      <w:r>
        <w:t>ucima i kontrolira njihov rad, za prekršaje       odredbi ovog Pravilnika izriče kaznene mjere opomene i diskvalifikacije (izriče ih temeljem      slobodnog sudačkog uvjerenja uz točno navođenje nešportskog ponašanja koje je dovelo do      kažnjavanja), pr</w:t>
      </w:r>
      <w:r>
        <w:t>edsjednik je žirija natjecanja, obavlja sve administrativne poslove na natjecanju,</w:t>
      </w:r>
      <w:r>
        <w:rPr>
          <w:color w:val="FF0000"/>
        </w:rPr>
        <w:t xml:space="preserve"> </w:t>
      </w:r>
      <w:r>
        <w:t>te proglašava rezultate natjecanja. Po završetku natjecanja potpisom na dnevniku natjecanja potvrĎuje ispravnost odvijanja natjecanja.</w:t>
      </w:r>
      <w:r>
        <w:rPr>
          <w:color w:val="FF0000"/>
        </w:rPr>
        <w:t xml:space="preserve"> </w:t>
      </w:r>
      <w:r>
        <w:t xml:space="preserve"> </w:t>
      </w:r>
    </w:p>
    <w:p w14:paraId="372B8262" w14:textId="77777777" w:rsidR="00A24CD4" w:rsidRDefault="001D31CE">
      <w:pPr>
        <w:numPr>
          <w:ilvl w:val="0"/>
          <w:numId w:val="3"/>
        </w:numPr>
        <w:ind w:right="6" w:hanging="298"/>
      </w:pPr>
      <w:r>
        <w:rPr>
          <w:b/>
        </w:rPr>
        <w:t>Startni sudac ili predstavnik domaći</w:t>
      </w:r>
      <w:r>
        <w:rPr>
          <w:b/>
        </w:rPr>
        <w:t xml:space="preserve">na </w:t>
      </w:r>
      <w:r>
        <w:t xml:space="preserve">- imenuje ih organizator, a obavljaju sve poslove       </w:t>
      </w:r>
    </w:p>
    <w:p w14:paraId="1B35A9D1" w14:textId="77777777" w:rsidR="00A24CD4" w:rsidRDefault="001D31CE">
      <w:pPr>
        <w:spacing w:after="25"/>
        <w:ind w:left="359" w:right="6"/>
      </w:pPr>
      <w:r>
        <w:t>neophodne za uspješnu provedbu natjecanja</w:t>
      </w:r>
      <w:r>
        <w:rPr>
          <w:color w:val="FF0000"/>
        </w:rPr>
        <w:t xml:space="preserve">. </w:t>
      </w:r>
      <w:r>
        <w:t xml:space="preserve"> </w:t>
      </w:r>
    </w:p>
    <w:p w14:paraId="74C083F3" w14:textId="77777777" w:rsidR="00A24CD4" w:rsidRDefault="001D31CE">
      <w:pPr>
        <w:spacing w:after="61" w:line="259" w:lineRule="auto"/>
        <w:ind w:left="374"/>
      </w:pPr>
      <w:r>
        <w:t xml:space="preserve">  </w:t>
      </w:r>
    </w:p>
    <w:p w14:paraId="1892F6FE" w14:textId="77777777" w:rsidR="00A24CD4" w:rsidRDefault="001D31CE">
      <w:pPr>
        <w:spacing w:after="17" w:line="259" w:lineRule="auto"/>
        <w:ind w:left="4301" w:right="3916" w:hanging="10"/>
        <w:jc w:val="center"/>
      </w:pPr>
      <w:r>
        <w:t xml:space="preserve">Članak 5.  </w:t>
      </w:r>
    </w:p>
    <w:p w14:paraId="591A2F89" w14:textId="77777777" w:rsidR="00A24CD4" w:rsidRDefault="001D31CE">
      <w:pPr>
        <w:spacing w:after="21"/>
        <w:ind w:left="359" w:right="6"/>
      </w:pPr>
      <w:r>
        <w:t xml:space="preserve">Domaćin natjecanja dužan je: ishoditi potrebne dozvole za izvođenje natjecanja, obavijestiti sve nadležne službe o održavanju natjecanja,  osposobiti stazu za natjecanje tako da se od povreda ili uznemiravanja zaštite sudionici natjecanja i gledatelji..  </w:t>
      </w:r>
    </w:p>
    <w:p w14:paraId="5C9E7CA0" w14:textId="77777777" w:rsidR="00A24CD4" w:rsidRDefault="001D31CE">
      <w:pPr>
        <w:spacing w:after="0" w:line="259" w:lineRule="auto"/>
        <w:ind w:left="374"/>
      </w:pPr>
      <w:r>
        <w:t xml:space="preserve">  </w:t>
      </w:r>
    </w:p>
    <w:p w14:paraId="471FE881" w14:textId="77777777" w:rsidR="00A24CD4" w:rsidRDefault="001D31CE">
      <w:pPr>
        <w:spacing w:after="103"/>
        <w:ind w:left="359" w:right="6"/>
      </w:pPr>
      <w:r>
        <w:t xml:space="preserve">Natjecatelji nastupaju u potpunosti na vlastitu odgovornost, te HLPG ili vrhovni sudac ne odgovaraju za nesretne slučajeve ili materijalne štete prouzročene prije, za vrijeme i nakon odvijanja natjecanja Članak 6.  </w:t>
      </w:r>
    </w:p>
    <w:p w14:paraId="2E2789A9" w14:textId="77777777" w:rsidR="00A24CD4" w:rsidRDefault="001D31CE">
      <w:pPr>
        <w:numPr>
          <w:ilvl w:val="0"/>
          <w:numId w:val="4"/>
        </w:numPr>
        <w:ind w:right="6" w:hanging="360"/>
      </w:pPr>
      <w:r>
        <w:t>Ekipe prijavljene u skladu sa raspiso</w:t>
      </w:r>
      <w:r>
        <w:t xml:space="preserve">m za natjecanje dužne su prijaviti svoj dolazak domaćinu natjecanja najkasnije 120 minuta prije početka natjecanja.  </w:t>
      </w:r>
    </w:p>
    <w:p w14:paraId="3DD8E858" w14:textId="77777777" w:rsidR="00A24CD4" w:rsidRDefault="001D31CE">
      <w:pPr>
        <w:numPr>
          <w:ilvl w:val="0"/>
          <w:numId w:val="4"/>
        </w:numPr>
        <w:spacing w:after="21"/>
        <w:ind w:right="6" w:hanging="360"/>
      </w:pPr>
      <w:r>
        <w:t>Nakon prijave dolaska na natjecanje izvlači se redoslijed izvlačenja startnih brojeva, a kasnije po istom redoslijedu i sami startni broje</w:t>
      </w:r>
      <w:r>
        <w:t xml:space="preserve">vi za čamce. Vrhovni sudac pri startu čita redoslijed izlazaka, te natjecatelji izlaze na stazu po redoslijedu. </w:t>
      </w:r>
    </w:p>
    <w:p w14:paraId="45564A8A" w14:textId="77777777" w:rsidR="00A24CD4" w:rsidRDefault="001D31CE">
      <w:pPr>
        <w:spacing w:after="0" w:line="259" w:lineRule="auto"/>
        <w:ind w:left="374"/>
      </w:pPr>
      <w:r>
        <w:t xml:space="preserve">  </w:t>
      </w:r>
    </w:p>
    <w:p w14:paraId="1A76706B" w14:textId="77777777" w:rsidR="00A24CD4" w:rsidRDefault="001D31CE">
      <w:pPr>
        <w:spacing w:after="63" w:line="259" w:lineRule="auto"/>
        <w:ind w:left="4301" w:right="3794" w:hanging="10"/>
        <w:jc w:val="center"/>
      </w:pPr>
      <w:r>
        <w:t xml:space="preserve">Članak 7. Natjecanje:  </w:t>
      </w:r>
    </w:p>
    <w:p w14:paraId="4CC37C02" w14:textId="77777777" w:rsidR="00A24CD4" w:rsidRDefault="001D31CE">
      <w:pPr>
        <w:numPr>
          <w:ilvl w:val="2"/>
          <w:numId w:val="5"/>
        </w:numPr>
        <w:ind w:right="6"/>
      </w:pPr>
      <w:r>
        <w:t>Natjecanje traje osam sati, a početak označava vrhovni sudac na jasan i dostupan način. Ekipe su dužne u tom vremenu</w:t>
      </w:r>
      <w:r>
        <w:t xml:space="preserve"> uploviti u ciljnu poziciju. Svako zakašnjenje će se kažnjavati      oduzimanjem težine ulova tako da kašnjenje od 1 min predstavlja oduzimanje 500 g od ukupne       težine ekipe koja je zakasnila a ulazak u drugu minutu kašnjenja narednih 500 g. itd. Kašn</w:t>
      </w:r>
      <w:r>
        <w:t xml:space="preserve">jenje       od 5 min na ciljnu poziciju predstavlja trenutnu diskvalifikaciju.  </w:t>
      </w:r>
    </w:p>
    <w:p w14:paraId="027928FB" w14:textId="77777777" w:rsidR="00A24CD4" w:rsidRDefault="001D31CE">
      <w:pPr>
        <w:numPr>
          <w:ilvl w:val="2"/>
          <w:numId w:val="5"/>
        </w:numPr>
        <w:ind w:right="6"/>
      </w:pPr>
      <w:r>
        <w:t>Povjerenstvo HLPG može ovisno o veličini vode na kojoj se održava kolo lige  donijeti odluku o drugačijem trajanju natjecanja. U takvom slučaju mora najmanje 14 dana prije nat</w:t>
      </w:r>
      <w:r>
        <w:t xml:space="preserve">jecanja       obavijestiti sve ekipe o novoj satnici.  </w:t>
      </w:r>
    </w:p>
    <w:p w14:paraId="7D25C6E6" w14:textId="77777777" w:rsidR="00A24CD4" w:rsidRDefault="001D31CE">
      <w:pPr>
        <w:numPr>
          <w:ilvl w:val="2"/>
          <w:numId w:val="5"/>
        </w:numPr>
        <w:spacing w:after="19"/>
        <w:ind w:right="6"/>
      </w:pPr>
      <w:r>
        <w:t>Prije samog natjecanja, na sastanku za sve natjecatelje koje vode sudac i povjerenik, izvlači se prvo redoslijed izvlačenja startnih brojeva, te se kasnije po istom redoslijedu izvlači konačni redosli</w:t>
      </w:r>
      <w:r>
        <w:t xml:space="preserve">jed izlazaka odnosno startni brojevi.  </w:t>
      </w:r>
    </w:p>
    <w:p w14:paraId="2D4C5BB8" w14:textId="77777777" w:rsidR="00A24CD4" w:rsidRDefault="001D31CE">
      <w:pPr>
        <w:ind w:left="605" w:right="6"/>
      </w:pPr>
      <w:r>
        <w:t xml:space="preserve">d)Natjecanje počinje i završava sa označenog mjesta na vodi ili području na kojem se održava natjecanje, te koje mora biti označeno sa dvije bove. </w:t>
      </w:r>
    </w:p>
    <w:p w14:paraId="65677D7B" w14:textId="77777777" w:rsidR="00A24CD4" w:rsidRDefault="001D31CE">
      <w:pPr>
        <w:ind w:left="605" w:right="6"/>
      </w:pPr>
      <w:r>
        <w:t xml:space="preserve">(plutajuće oznake). Uplovljavanje i isplovljavanje čamaca mora biti </w:t>
      </w:r>
      <w:r>
        <w:t>unutar dvije bove</w:t>
      </w:r>
      <w:r>
        <w:rPr>
          <w:b/>
        </w:rPr>
        <w:t xml:space="preserve"> </w:t>
      </w:r>
      <w:r>
        <w:t xml:space="preserve"> </w:t>
      </w:r>
    </w:p>
    <w:p w14:paraId="4E45B724" w14:textId="77777777" w:rsidR="00A24CD4" w:rsidRDefault="001D31CE">
      <w:pPr>
        <w:numPr>
          <w:ilvl w:val="1"/>
          <w:numId w:val="4"/>
        </w:numPr>
        <w:ind w:right="6" w:hanging="418"/>
      </w:pPr>
      <w:r>
        <w:t>Nakon sučevog znaka, sudac kreće čitati redoslijed izlazaka izvučen prethodno te po njemu i nakon sučeve dozvole, team-ovi kreću u ribolov. Svi team-ovi dužni su se vratiti do isteka vremena natjecanja, neovisno koji su po redu startali</w:t>
      </w:r>
      <w:r>
        <w:t xml:space="preserve">.  </w:t>
      </w:r>
    </w:p>
    <w:p w14:paraId="638FC9A6" w14:textId="77777777" w:rsidR="00A24CD4" w:rsidRDefault="001D31CE">
      <w:pPr>
        <w:numPr>
          <w:ilvl w:val="1"/>
          <w:numId w:val="4"/>
        </w:numPr>
        <w:spacing w:after="0"/>
        <w:ind w:right="6" w:hanging="418"/>
      </w:pPr>
      <w:r>
        <w:lastRenderedPageBreak/>
        <w:t xml:space="preserve">Natjecanje se odvija isključivo iz čamaca, a za vrijeme trajanja natjecanja nije dozvoljeno       </w:t>
      </w:r>
    </w:p>
    <w:p w14:paraId="1E37E2E3" w14:textId="77777777" w:rsidR="00A24CD4" w:rsidRDefault="001D31CE">
      <w:pPr>
        <w:ind w:left="359" w:right="6"/>
      </w:pPr>
      <w:r>
        <w:t>izlaženje na obalu osim uz prisutnost glavnog suca i to samo na startnoj tj. ciljnoj poziciji i to       samo u slučaju nužde. Ekipa kojoj je zbog tehničkih problema sa opremom onemogućen normalan       nastavak natjecanja ima pravo uz prisutnost suca doba</w:t>
      </w:r>
      <w:r>
        <w:t>viti alat ili zamjensku opremu koja je       prijeko potrebna za nastavak natjecanja ( elektromotor, vanbrodski motor, zamjenski akumulator,       alat za popravak, zamjena ili popravak čamca itd... Ovo ne uključuje ribolovni pribor poput štapa,       role</w:t>
      </w:r>
      <w:r>
        <w:t xml:space="preserve">, mamca i slično)   </w:t>
      </w:r>
    </w:p>
    <w:p w14:paraId="6107E26C" w14:textId="77777777" w:rsidR="00A24CD4" w:rsidRDefault="001D31CE">
      <w:pPr>
        <w:numPr>
          <w:ilvl w:val="1"/>
          <w:numId w:val="4"/>
        </w:numPr>
        <w:ind w:right="6" w:hanging="418"/>
      </w:pPr>
      <w:r>
        <w:t xml:space="preserve">Razmak između natjecatelja u čamcima mora biti minimalno 30 metara, osim u slučajevima      </w:t>
      </w:r>
    </w:p>
    <w:p w14:paraId="06863FC6" w14:textId="77777777" w:rsidR="00A24CD4" w:rsidRDefault="001D31CE">
      <w:pPr>
        <w:ind w:left="359" w:right="6"/>
      </w:pPr>
      <w:r>
        <w:t xml:space="preserve">ozbiljnije nezgode kada je potrebna neposredna i trenutna pomoć.  </w:t>
      </w:r>
    </w:p>
    <w:p w14:paraId="6749500A" w14:textId="77777777" w:rsidR="00A24CD4" w:rsidRDefault="001D31CE">
      <w:pPr>
        <w:numPr>
          <w:ilvl w:val="1"/>
          <w:numId w:val="4"/>
        </w:numPr>
        <w:spacing w:after="16"/>
        <w:ind w:right="6" w:hanging="418"/>
      </w:pPr>
      <w:r>
        <w:t xml:space="preserve">Kolo lige se prekida nakon procjene suca i povjerenika u slučaju više sile </w:t>
      </w:r>
      <w:r>
        <w:t xml:space="preserve">(veće nevrijeme, nezgode natjecatelja, inspekcije i sl.). Ukoliko je prekid trajao relativno kratko vrijeme, natjecanje se može nastaviti uz jasan sučev signal(isto kao i prekid).  </w:t>
      </w:r>
    </w:p>
    <w:p w14:paraId="029089EB" w14:textId="77777777" w:rsidR="00A24CD4" w:rsidRDefault="001D31CE">
      <w:pPr>
        <w:ind w:left="359" w:right="6"/>
      </w:pPr>
      <w:r>
        <w:t xml:space="preserve">    Ako je kolo lige prekinuto bez mogućnosti nastavka i prije prekida je </w:t>
      </w:r>
      <w:r>
        <w:t xml:space="preserve">trajalo najmanje četiri sata      rezultati će se priznati kao konačni. U trenutku prekida svi natjecatelji moraju momentalno prestati      sa ribolovom.  </w:t>
      </w:r>
    </w:p>
    <w:p w14:paraId="7E07C0A1" w14:textId="77777777" w:rsidR="00A24CD4" w:rsidRDefault="001D31CE">
      <w:pPr>
        <w:numPr>
          <w:ilvl w:val="1"/>
          <w:numId w:val="4"/>
        </w:numPr>
        <w:ind w:right="6" w:hanging="418"/>
      </w:pPr>
      <w:r>
        <w:t>Čamac ne smije za vrijeme natjecanja prolaziti između drugog čamca i obale dok drugi       natjecate</w:t>
      </w:r>
      <w:r>
        <w:t xml:space="preserve">lj obavlja ribolov osim uz dogovor između natjecatelja na licu mjesta. </w:t>
      </w:r>
    </w:p>
    <w:p w14:paraId="7E9490E0" w14:textId="77777777" w:rsidR="00473861" w:rsidRDefault="001D31CE">
      <w:pPr>
        <w:numPr>
          <w:ilvl w:val="1"/>
          <w:numId w:val="4"/>
        </w:numPr>
        <w:ind w:right="6" w:hanging="418"/>
      </w:pPr>
      <w:r>
        <w:t xml:space="preserve">Strogo je zabranjeno lupanje veslima po vodi i čamcu. Za takav prekršaj ekipa dobiva žuti      karton. u slučaju učestalog narušavanja natjecanja na taj način, ekipa će biti automatski       diskvalificirana.  </w:t>
      </w:r>
    </w:p>
    <w:p w14:paraId="0A75CC8A" w14:textId="6D1CA28B" w:rsidR="00A24CD4" w:rsidRDefault="001D31CE" w:rsidP="00473861">
      <w:pPr>
        <w:ind w:left="777" w:right="6"/>
      </w:pPr>
      <w:r>
        <w:t>lj) Ukoliko ekipa prekine natjecanje prije is</w:t>
      </w:r>
      <w:r>
        <w:t>teka vremena a zbog više sile ili samovoljno mora     prijaviti ulov glavnom sucu i tek nakon vaganja i potpisivanja liste ulova može napustiti      natjecanje. Takva ekipa može nastaviti natjecanje samo ukoliko je prekid nastupio radi više sile tj. neispr</w:t>
      </w:r>
      <w:r>
        <w:t xml:space="preserve">avnog čamca.  </w:t>
      </w:r>
    </w:p>
    <w:p w14:paraId="643491D6" w14:textId="77777777" w:rsidR="00A24CD4" w:rsidRDefault="001D31CE">
      <w:pPr>
        <w:numPr>
          <w:ilvl w:val="1"/>
          <w:numId w:val="4"/>
        </w:numPr>
        <w:ind w:right="6" w:hanging="418"/>
      </w:pPr>
      <w:r>
        <w:t xml:space="preserve">Samovoljni prekid natjecanja ekipe koja želi prijaviti ulov nije dopušten u zadnjem satu       </w:t>
      </w:r>
    </w:p>
    <w:p w14:paraId="4FCBB86D" w14:textId="77777777" w:rsidR="00A24CD4" w:rsidRDefault="001D31CE">
      <w:pPr>
        <w:ind w:left="359" w:right="6"/>
      </w:pPr>
      <w:r>
        <w:t xml:space="preserve">natjecanja, već moraju pričekati kraj natjecanja i svoj red na vaganje prema startnom broju.  </w:t>
      </w:r>
    </w:p>
    <w:p w14:paraId="556F06D6" w14:textId="77777777" w:rsidR="00A24CD4" w:rsidRDefault="001D31CE">
      <w:pPr>
        <w:numPr>
          <w:ilvl w:val="1"/>
          <w:numId w:val="4"/>
        </w:numPr>
        <w:spacing w:after="0"/>
        <w:ind w:right="6" w:hanging="418"/>
      </w:pPr>
      <w:r>
        <w:t>U slučaju kad čamac želi obići drugi čamac a razma</w:t>
      </w:r>
      <w:r>
        <w:t xml:space="preserve">k između njih nije 30 m zbog prirodnih      </w:t>
      </w:r>
    </w:p>
    <w:p w14:paraId="1F662665" w14:textId="77777777" w:rsidR="00A24CD4" w:rsidRDefault="001D31CE">
      <w:pPr>
        <w:spacing w:after="176"/>
        <w:ind w:left="359" w:right="6"/>
      </w:pPr>
      <w:r>
        <w:t>prepreka(obala, otok itd)  ekipa je dužna propustiti prolaz drugoj ekipi sa strane čamca koja je     udaljenija od obale. U slučaju iste udaljenosti od obale, ekipa mora dati prolaz drugoj ekipi sa jedne      st</w:t>
      </w:r>
      <w:r>
        <w:t xml:space="preserve">rane čamca i to jasnim i vidljivim znakom da to druga ekipa može nedvojbeno znati. Ekipa koja je stacionirana i koju se obilazi može zatražiti ovisno o terenu da ju se obiđe elektromotorom. </w:t>
      </w:r>
    </w:p>
    <w:p w14:paraId="530EF5CC" w14:textId="77777777" w:rsidR="00473861" w:rsidRDefault="001D31CE" w:rsidP="00473861">
      <w:pPr>
        <w:ind w:left="10" w:right="61"/>
      </w:pPr>
      <w:r>
        <w:t xml:space="preserve">p) </w:t>
      </w:r>
      <w:r w:rsidR="00473861">
        <w:t>Čamci mogu biti pogonjeni samo  jednim pogonskim motorom istovremeno. Ukoliko je na vodi na kojoj se održava kolo lige dozvoljeno, čamci mogu biti pogonjeni i vanbrodskim benzinskim motorom o čemu odlučuje povjerenstvo u dogovoru sa organizatorom i dužno je najkasnije 14 dana prije natjecanja obavijestiti sve natjecatelje. Kod rada i korištenja benzinskog motora, oba člana ekipe dužni su na sebi imati zakopčan prsluk za spašavanje (klasični ili na automatsko napuhavanje). Ne nošenje prsluka za spašavanje kažnjava se žutim kartonom. Prilikom korištenja elektromotora natjecatelji nisu dužni nositi prsluk za spašavanje.</w:t>
      </w:r>
      <w:r w:rsidR="00473861">
        <w:rPr>
          <w:rFonts w:ascii="Calibri" w:eastAsia="Calibri" w:hAnsi="Calibri" w:cs="Calibri"/>
        </w:rPr>
        <w:t xml:space="preserve"> </w:t>
      </w:r>
    </w:p>
    <w:p w14:paraId="2CDBC4B0" w14:textId="7FF8678D" w:rsidR="00A24CD4" w:rsidRDefault="00A24CD4">
      <w:pPr>
        <w:spacing w:after="228"/>
        <w:ind w:left="359" w:right="6"/>
      </w:pPr>
    </w:p>
    <w:p w14:paraId="06155F2B" w14:textId="77777777" w:rsidR="00A24CD4" w:rsidRDefault="001D31CE">
      <w:pPr>
        <w:numPr>
          <w:ilvl w:val="0"/>
          <w:numId w:val="6"/>
        </w:numPr>
        <w:ind w:right="6" w:hanging="360"/>
      </w:pPr>
      <w:r>
        <w:t xml:space="preserve">U spremniku za vrijeme obavljanja ribolova može biti najviše 5 riba.   </w:t>
      </w:r>
    </w:p>
    <w:p w14:paraId="7CF0B62E" w14:textId="77777777" w:rsidR="00A24CD4" w:rsidRDefault="001D31CE">
      <w:pPr>
        <w:numPr>
          <w:ilvl w:val="0"/>
          <w:numId w:val="6"/>
        </w:numPr>
        <w:ind w:right="6" w:hanging="360"/>
      </w:pPr>
      <w:r>
        <w:lastRenderedPageBreak/>
        <w:t xml:space="preserve">U slučaju ozbiljnije nezgode u čamcu potrebno je odmah obavijestiti suca, te se uhvaćena riba se može prenijeti na vaganje sudačkim ili čamcem druge ekipe, ali je potrebno ribe držati odvojeno od ulova čamca koji je uskočio u pomoć.  </w:t>
      </w:r>
    </w:p>
    <w:p w14:paraId="398A0071" w14:textId="77777777" w:rsidR="00A24CD4" w:rsidRDefault="001D31CE">
      <w:pPr>
        <w:numPr>
          <w:ilvl w:val="0"/>
          <w:numId w:val="6"/>
        </w:numPr>
        <w:ind w:right="6" w:hanging="360"/>
      </w:pPr>
      <w:r>
        <w:t>Ekipe su se dužne pon</w:t>
      </w:r>
      <w:r>
        <w:t xml:space="preserve">ašati na vodi ponašati korektno, prijateljski i sportski. Sudac ima pravo sankcionirati nesportsko ponašanje.  </w:t>
      </w:r>
    </w:p>
    <w:p w14:paraId="3F86A0A2" w14:textId="77777777" w:rsidR="00473861" w:rsidRPr="00473861" w:rsidRDefault="00473861" w:rsidP="00473861">
      <w:pPr>
        <w:numPr>
          <w:ilvl w:val="0"/>
          <w:numId w:val="6"/>
        </w:numPr>
        <w:ind w:right="6" w:hanging="360"/>
      </w:pPr>
      <w:r>
        <w:t xml:space="preserve">Prilikom trajanja natjecanja HLPG svi timovi trebaju u čamcu trebaju imati kutiju prve pomoći (kao u automobilu) kako bi je iskoristili u krajnjoj sili ili potrebi. </w:t>
      </w:r>
      <w:r w:rsidRPr="00473861">
        <w:rPr>
          <w:rFonts w:ascii="Calibri" w:eastAsia="Calibri" w:hAnsi="Calibri" w:cs="Calibri"/>
        </w:rPr>
        <w:t xml:space="preserve"> </w:t>
      </w:r>
    </w:p>
    <w:p w14:paraId="04B8282E" w14:textId="77777777" w:rsidR="00473861" w:rsidRDefault="00473861" w:rsidP="00473861">
      <w:pPr>
        <w:numPr>
          <w:ilvl w:val="0"/>
          <w:numId w:val="6"/>
        </w:numPr>
        <w:ind w:right="6" w:hanging="360"/>
      </w:pPr>
      <w:r>
        <w:t xml:space="preserve">Strogo je zabranjena obijesna vožnja čamca, bilo benzinskim ili elektomotorom, i  kao takvu procjenjuju je vrhovni sudac, povjerenik ili bilo koji natjecatelj u komunikaciji s vrhovnim sucem i povjerenikom u datom momentu, te kroz trajanje natjecanja. Obijesna vožnja se kažnjava žutim kartonom za oba člana ekipe. </w:t>
      </w:r>
      <w:r w:rsidRPr="00473861">
        <w:rPr>
          <w:rFonts w:ascii="Calibri" w:eastAsia="Calibri" w:hAnsi="Calibri" w:cs="Calibri"/>
        </w:rPr>
        <w:t xml:space="preserve"> </w:t>
      </w:r>
    </w:p>
    <w:p w14:paraId="6CCA4878" w14:textId="77777777" w:rsidR="00473861" w:rsidRDefault="00473861" w:rsidP="00473861">
      <w:pPr>
        <w:ind w:left="374" w:right="6"/>
      </w:pPr>
    </w:p>
    <w:p w14:paraId="2ACD420A" w14:textId="4FDF1AF8" w:rsidR="00473861" w:rsidRDefault="00473861" w:rsidP="00473861">
      <w:pPr>
        <w:pStyle w:val="ListParagraph"/>
        <w:spacing w:after="0" w:line="259" w:lineRule="auto"/>
        <w:ind w:left="374"/>
      </w:pPr>
    </w:p>
    <w:p w14:paraId="7E3FC118" w14:textId="77777777" w:rsidR="00A24CD4" w:rsidRDefault="001D31CE">
      <w:pPr>
        <w:spacing w:after="62" w:line="259" w:lineRule="auto"/>
        <w:ind w:left="516"/>
      </w:pPr>
      <w:r>
        <w:t xml:space="preserve">  </w:t>
      </w:r>
    </w:p>
    <w:p w14:paraId="6EDFB1F3" w14:textId="77777777" w:rsidR="00A24CD4" w:rsidRDefault="001D31CE">
      <w:pPr>
        <w:spacing w:after="62" w:line="259" w:lineRule="auto"/>
        <w:ind w:left="4301" w:right="3051" w:hanging="10"/>
        <w:jc w:val="center"/>
      </w:pPr>
      <w:r>
        <w:t xml:space="preserve">Članak 8. Vaganje:  </w:t>
      </w:r>
    </w:p>
    <w:p w14:paraId="16BA976A" w14:textId="77777777" w:rsidR="00A24CD4" w:rsidRDefault="001D31CE">
      <w:pPr>
        <w:numPr>
          <w:ilvl w:val="0"/>
          <w:numId w:val="7"/>
        </w:numPr>
        <w:ind w:right="6" w:hanging="360"/>
      </w:pPr>
      <w:r>
        <w:t>Na vaganje svaka ekipa može donijeti najviše 5 riba. Ukoliko je sudac odredio vaganje za vrijeme natjecanja tada se već vagana riba zbraja u ukupn</w:t>
      </w:r>
      <w:r>
        <w:t xml:space="preserve">u količinu donijete ribe.   </w:t>
      </w:r>
    </w:p>
    <w:p w14:paraId="0F4F72C9" w14:textId="77777777" w:rsidR="00A24CD4" w:rsidRDefault="001D31CE">
      <w:pPr>
        <w:numPr>
          <w:ilvl w:val="0"/>
          <w:numId w:val="7"/>
        </w:numPr>
        <w:ind w:right="6" w:hanging="360"/>
      </w:pPr>
      <w:r>
        <w:t xml:space="preserve">Redoslijed vaganja određuje startni broj na način da se kreće od najmanjeg.   </w:t>
      </w:r>
    </w:p>
    <w:p w14:paraId="75F3421D" w14:textId="77777777" w:rsidR="00A24CD4" w:rsidRDefault="001D31CE">
      <w:pPr>
        <w:numPr>
          <w:ilvl w:val="0"/>
          <w:numId w:val="7"/>
        </w:numPr>
        <w:ind w:right="6" w:hanging="360"/>
      </w:pPr>
      <w:r>
        <w:t>Natjecatelji sami nose ribu na vaganje na poziv suca i ne smiju napuštati čamac prije vaganja, osim ukoliko sudac dozvoli i eventualno za potrebe od</w:t>
      </w:r>
      <w:r>
        <w:t xml:space="preserve">rađivanja logistike natjecanja (slaganje bannera, fotografiranje itd..) </w:t>
      </w:r>
    </w:p>
    <w:p w14:paraId="103C3C1D" w14:textId="77777777" w:rsidR="00A24CD4" w:rsidRDefault="001D31CE">
      <w:pPr>
        <w:numPr>
          <w:ilvl w:val="0"/>
          <w:numId w:val="7"/>
        </w:numPr>
        <w:ind w:right="6" w:hanging="360"/>
      </w:pPr>
      <w:r>
        <w:t xml:space="preserve">Na kraju natjecanja se svaki ulov važe vodeći pri tome računa o minimalnoj dozvoljenoj dužini ribe. </w:t>
      </w:r>
    </w:p>
    <w:p w14:paraId="71DAD576" w14:textId="77777777" w:rsidR="00A24CD4" w:rsidRDefault="001D31CE">
      <w:pPr>
        <w:ind w:left="359" w:right="6"/>
      </w:pPr>
      <w:r>
        <w:t>Sudac i povjerenik moraju biti prisutni na vaganju, te predstavnik domaćina ukolik</w:t>
      </w:r>
      <w:r>
        <w:t xml:space="preserve">o je moguće. </w:t>
      </w:r>
    </w:p>
    <w:p w14:paraId="733C0128" w14:textId="77777777" w:rsidR="00A24CD4" w:rsidRDefault="001D31CE">
      <w:pPr>
        <w:numPr>
          <w:ilvl w:val="0"/>
          <w:numId w:val="7"/>
        </w:numPr>
        <w:ind w:right="6" w:hanging="360"/>
      </w:pPr>
      <w:r>
        <w:t xml:space="preserve">Riba koja nije živa neće se uzeti u obzir za vaganje.  </w:t>
      </w:r>
    </w:p>
    <w:p w14:paraId="60054DF2" w14:textId="77777777" w:rsidR="00A24CD4" w:rsidRDefault="001D31CE">
      <w:pPr>
        <w:numPr>
          <w:ilvl w:val="0"/>
          <w:numId w:val="7"/>
        </w:numPr>
        <w:ind w:right="6" w:hanging="360"/>
      </w:pPr>
      <w:r>
        <w:t>Određivanje da li je riba živa se vrši na način da se riba ostavi na miru 15 sekundi. Ukoliko u tom vremenu riba napravi bilo kakav pomak tijela – riba se smatra živom i uzima se u obzir</w:t>
      </w:r>
      <w:r>
        <w:t xml:space="preserve"> za vaganje  </w:t>
      </w:r>
    </w:p>
    <w:p w14:paraId="468C24D7" w14:textId="77777777" w:rsidR="00A24CD4" w:rsidRDefault="001D31CE">
      <w:pPr>
        <w:numPr>
          <w:ilvl w:val="0"/>
          <w:numId w:val="7"/>
        </w:numPr>
        <w:ind w:right="6" w:hanging="360"/>
      </w:pPr>
      <w:r>
        <w:t xml:space="preserve">Svaki ulov sudac bilježi u svoju startnu listu i listu ekipe. Obje moraju potpisati  kapetan ekipe i glavni sudac.  </w:t>
      </w:r>
    </w:p>
    <w:p w14:paraId="096E237A" w14:textId="77777777" w:rsidR="00A24CD4" w:rsidRDefault="001D31CE">
      <w:pPr>
        <w:numPr>
          <w:ilvl w:val="0"/>
          <w:numId w:val="7"/>
        </w:numPr>
        <w:ind w:right="6" w:hanging="360"/>
      </w:pPr>
      <w:r>
        <w:t xml:space="preserve">U listu se upisuje broj riba (do 5) i težina svih riba zajedno u gramima. Nakon vaganja ribe se puštaju u vodu.  </w:t>
      </w:r>
    </w:p>
    <w:p w14:paraId="6153AADA" w14:textId="77777777" w:rsidR="00A24CD4" w:rsidRDefault="001D31CE">
      <w:pPr>
        <w:numPr>
          <w:ilvl w:val="0"/>
          <w:numId w:val="7"/>
        </w:numPr>
        <w:spacing w:after="4" w:line="272" w:lineRule="auto"/>
        <w:ind w:right="6" w:hanging="360"/>
      </w:pPr>
      <w:r>
        <w:t>Ukoliko natjecatelj procjeni da postoji mogućnost ugibanja ribe može zatražiti od suca vaganje prije kraja natjecanja. Svaka riba vagana u tok</w:t>
      </w:r>
      <w:r>
        <w:t xml:space="preserve">u natjecanja ulazi u konačnu težinu. Nakon vaganja, ribe se puštaju u vodu, osim u slučaju da sudac procijeni da zbog lošeg stanja ribu nema smisla puštati ili je treba zadržati u mrežici dok ne bude siguran da je spremna za puštanje  </w:t>
      </w:r>
    </w:p>
    <w:p w14:paraId="61CE5B7D" w14:textId="77777777" w:rsidR="00A24CD4" w:rsidRDefault="001D31CE">
      <w:pPr>
        <w:numPr>
          <w:ilvl w:val="0"/>
          <w:numId w:val="7"/>
        </w:numPr>
        <w:ind w:right="6" w:hanging="360"/>
      </w:pPr>
      <w:r>
        <w:t>Ukoliko su ribe u lo</w:t>
      </w:r>
      <w:r>
        <w:t xml:space="preserve">šem stanju i na zahtjev natjecatelja, sudac može pristupiti vaganju dnevnog ulova nakon kraja natjecanja prije rednog broja vaganja određenog za taj dan.  </w:t>
      </w:r>
    </w:p>
    <w:p w14:paraId="4498B2A3" w14:textId="77777777" w:rsidR="00A24CD4" w:rsidRDefault="001D31CE">
      <w:pPr>
        <w:numPr>
          <w:ilvl w:val="0"/>
          <w:numId w:val="7"/>
        </w:numPr>
        <w:ind w:right="6" w:hanging="360"/>
      </w:pPr>
      <w:r>
        <w:t>Vaganje će se isključivo odvijati na ciljnoj poziciji uz prisustvo glavnog i startnog suca ili preds</w:t>
      </w:r>
      <w:r>
        <w:t xml:space="preserve">tavnika domaćina, a riba vagana i upisana na taj način smatrati će se konačnim ulovom te će se pribrojiti ostalom ulovu iste ekipe.    </w:t>
      </w:r>
    </w:p>
    <w:p w14:paraId="3109E418" w14:textId="77777777" w:rsidR="00A24CD4" w:rsidRDefault="001D31CE">
      <w:pPr>
        <w:numPr>
          <w:ilvl w:val="0"/>
          <w:numId w:val="7"/>
        </w:numPr>
        <w:ind w:right="6" w:hanging="360"/>
      </w:pPr>
      <w:r>
        <w:t xml:space="preserve">Minimalna mjera za pastrvskog grgeča iznosi 25 cm a mjeri se od vrha glave do kraja sklopljene repne peraje.   </w:t>
      </w:r>
    </w:p>
    <w:p w14:paraId="63802E21" w14:textId="77777777" w:rsidR="00A24CD4" w:rsidRDefault="001D31CE">
      <w:pPr>
        <w:numPr>
          <w:ilvl w:val="0"/>
          <w:numId w:val="7"/>
        </w:numPr>
        <w:ind w:right="6" w:hanging="360"/>
      </w:pPr>
      <w:r>
        <w:lastRenderedPageBreak/>
        <w:t>Riba man</w:t>
      </w:r>
      <w:r>
        <w:t xml:space="preserve">ja od 25 cm neće biti uzeta u obzir za vaganje, već se važe posebno i za njenu težinu se umanjuje ukupna težina ostalih riba.  </w:t>
      </w:r>
    </w:p>
    <w:p w14:paraId="477697C8" w14:textId="77777777" w:rsidR="00A24CD4" w:rsidRDefault="001D31CE">
      <w:pPr>
        <w:numPr>
          <w:ilvl w:val="0"/>
          <w:numId w:val="7"/>
        </w:numPr>
        <w:ind w:right="6" w:hanging="360"/>
      </w:pPr>
      <w:r>
        <w:t>Mrtva riba ne može biti uzeta u obzir za vaganje. Ukoliko ekipa donese mrtvu ribu na vaganje oduzima se 500 grama od ukupne teži</w:t>
      </w:r>
      <w:r>
        <w:t xml:space="preserve">ne  </w:t>
      </w:r>
    </w:p>
    <w:p w14:paraId="2BA9ADCC" w14:textId="77777777" w:rsidR="00A24CD4" w:rsidRDefault="001D31CE">
      <w:pPr>
        <w:spacing w:after="61" w:line="259" w:lineRule="auto"/>
        <w:ind w:left="374"/>
      </w:pPr>
      <w:r>
        <w:t xml:space="preserve">  </w:t>
      </w:r>
    </w:p>
    <w:p w14:paraId="277D324B" w14:textId="77777777" w:rsidR="00A24CD4" w:rsidRDefault="001D31CE">
      <w:pPr>
        <w:spacing w:after="17" w:line="259" w:lineRule="auto"/>
        <w:ind w:left="4301" w:right="3916" w:hanging="10"/>
        <w:jc w:val="center"/>
      </w:pPr>
      <w:r>
        <w:t xml:space="preserve">Članak 9.  </w:t>
      </w:r>
    </w:p>
    <w:p w14:paraId="08FF3028" w14:textId="77777777" w:rsidR="00A24CD4" w:rsidRDefault="001D31CE">
      <w:pPr>
        <w:ind w:left="359" w:right="6"/>
      </w:pPr>
      <w:r>
        <w:t xml:space="preserve">U slučaju da broj upisanih riba na startnoj listi nije jednak broju riba u startnoj listi ekipe, ekipi se priznaje manji broj ulovljenih riba.  </w:t>
      </w:r>
    </w:p>
    <w:p w14:paraId="40E717E4" w14:textId="77777777" w:rsidR="00A24CD4" w:rsidRDefault="001D31CE">
      <w:pPr>
        <w:spacing w:after="44" w:line="259" w:lineRule="auto"/>
        <w:ind w:left="374"/>
      </w:pPr>
      <w:r>
        <w:t xml:space="preserve">  </w:t>
      </w:r>
    </w:p>
    <w:p w14:paraId="7C8C69DB" w14:textId="77777777" w:rsidR="00A24CD4" w:rsidRDefault="001D31CE">
      <w:pPr>
        <w:ind w:left="359" w:right="6"/>
      </w:pPr>
      <w:r>
        <w:t xml:space="preserve">                                                                         Članak 10.  </w:t>
      </w:r>
    </w:p>
    <w:p w14:paraId="31C5E335" w14:textId="77777777" w:rsidR="00A24CD4" w:rsidRDefault="001D31CE">
      <w:pPr>
        <w:numPr>
          <w:ilvl w:val="1"/>
          <w:numId w:val="9"/>
        </w:numPr>
        <w:spacing w:after="23"/>
        <w:ind w:right="6" w:hanging="298"/>
      </w:pPr>
      <w:r>
        <w:t>Na</w:t>
      </w:r>
      <w:r>
        <w:t xml:space="preserve"> natjecanju se boduje samo ulov pastrvskog grgeča (Micropterus salmoides). Riba mora biti ulovljena za usta, no prizna se i ulov ribe slučajno zakačene sa strane (Ukoliko se ne radi o ribolovu na viđeno. Npr. riba koje se prilikom napada na recimo spinnerb</w:t>
      </w:r>
      <w:r>
        <w:t xml:space="preserve">ait, vobler ili površinac zakači sa vanjske strane usta).  Namjerno kvačenje ribe udicom sa strane ili hvatanje ribe koja nije zakačena na struni štapa podmetačem ili rukom strogo su zabranjeni i kažnjavaju se crvenim kartonom. </w:t>
      </w:r>
    </w:p>
    <w:p w14:paraId="0FAA2A6B" w14:textId="77777777" w:rsidR="00A24CD4" w:rsidRDefault="001D31CE">
      <w:pPr>
        <w:spacing w:after="48" w:line="259" w:lineRule="auto"/>
        <w:ind w:left="374"/>
      </w:pPr>
      <w:r>
        <w:t xml:space="preserve">  </w:t>
      </w:r>
    </w:p>
    <w:p w14:paraId="0E2A0D43" w14:textId="77777777" w:rsidR="00A24CD4" w:rsidRDefault="001D31CE">
      <w:pPr>
        <w:numPr>
          <w:ilvl w:val="1"/>
          <w:numId w:val="9"/>
        </w:numPr>
        <w:ind w:right="6" w:hanging="298"/>
      </w:pPr>
      <w:r>
        <w:t>Prije  starta natjecanja</w:t>
      </w:r>
      <w:r>
        <w:t xml:space="preserve">, sudac je obavezan pregledati spremnike u čamcima kako bi se uvjerio da nema u njima riba koje bi se mogle vagati u natjecanju. Ovakav pokušaj prevare se kažnjava crvenim kartonom.   </w:t>
      </w:r>
    </w:p>
    <w:p w14:paraId="7E4B7444" w14:textId="77777777" w:rsidR="00A24CD4" w:rsidRDefault="001D31CE">
      <w:pPr>
        <w:numPr>
          <w:ilvl w:val="1"/>
          <w:numId w:val="9"/>
        </w:numPr>
        <w:ind w:right="6" w:hanging="298"/>
      </w:pPr>
      <w:r>
        <w:t xml:space="preserve">Vrijeđanje suca ili drugih natjecatelja, te neprimjereno nesportsko ponašanje u toku ili nakon </w:t>
      </w:r>
    </w:p>
    <w:p w14:paraId="2FB845FF" w14:textId="77777777" w:rsidR="00A24CD4" w:rsidRDefault="001D31CE">
      <w:pPr>
        <w:spacing w:after="25"/>
        <w:ind w:left="359" w:right="6"/>
      </w:pPr>
      <w:r>
        <w:t xml:space="preserve">natjecanja  mogu biti ovisno o težini incidenta kažnjeni sa žutim, odnosno crvenim kartonom.  </w:t>
      </w:r>
    </w:p>
    <w:p w14:paraId="4B6213B0" w14:textId="77777777" w:rsidR="00A24CD4" w:rsidRDefault="001D31CE">
      <w:pPr>
        <w:spacing w:after="61" w:line="259" w:lineRule="auto"/>
        <w:ind w:left="516"/>
      </w:pPr>
      <w:r>
        <w:t xml:space="preserve">  </w:t>
      </w:r>
    </w:p>
    <w:p w14:paraId="0C9A2ECB" w14:textId="77777777" w:rsidR="00A24CD4" w:rsidRDefault="001D31CE">
      <w:pPr>
        <w:spacing w:after="67" w:line="259" w:lineRule="auto"/>
        <w:ind w:left="4301" w:right="3916" w:hanging="10"/>
        <w:jc w:val="center"/>
      </w:pPr>
      <w:r>
        <w:t xml:space="preserve">Članak 11.  </w:t>
      </w:r>
    </w:p>
    <w:p w14:paraId="1201CBC9" w14:textId="77777777" w:rsidR="00A24CD4" w:rsidRDefault="001D31CE">
      <w:pPr>
        <w:numPr>
          <w:ilvl w:val="1"/>
          <w:numId w:val="8"/>
        </w:numPr>
        <w:spacing w:after="22"/>
        <w:ind w:left="719" w:right="6" w:hanging="360"/>
      </w:pPr>
      <w:r>
        <w:t xml:space="preserve">Prihvaćanje ulovljene ribe dozvoljeno je samo </w:t>
      </w:r>
      <w:r>
        <w:t xml:space="preserve">natjecateljima iz iste ekipe, a svaka pomoć treće osobe ili druge ekipe smatrati će se diskvalifikacijom. Ulovljenu riba se može prihvatiti podmetačem,  rukom za donju čeljust ili dizanjem sa štapom u čamac. Na kraju natjecanja kola lige boduje se najviše </w:t>
      </w:r>
      <w:r>
        <w:t>5 riba ulovljenih od strane ekipe.</w:t>
      </w:r>
      <w:r>
        <w:rPr>
          <w:color w:val="FF0000"/>
        </w:rPr>
        <w:t xml:space="preserve">  </w:t>
      </w:r>
      <w:r>
        <w:t xml:space="preserve"> </w:t>
      </w:r>
    </w:p>
    <w:p w14:paraId="69F38DAC" w14:textId="77777777" w:rsidR="00A24CD4" w:rsidRDefault="001D31CE">
      <w:pPr>
        <w:spacing w:after="60" w:line="259" w:lineRule="auto"/>
        <w:ind w:left="374"/>
      </w:pPr>
      <w:r>
        <w:t xml:space="preserve">  </w:t>
      </w:r>
    </w:p>
    <w:p w14:paraId="3F8EED68" w14:textId="77777777" w:rsidR="00A24CD4" w:rsidRDefault="001D31CE">
      <w:pPr>
        <w:numPr>
          <w:ilvl w:val="1"/>
          <w:numId w:val="8"/>
        </w:numPr>
        <w:ind w:left="719" w:right="6" w:hanging="360"/>
      </w:pPr>
      <w:r>
        <w:t xml:space="preserve">Ne poštivanje navedenih odredbi kažnjavati će se opomenom ili diskvalifikacijom (ovisno o težini prekršaja) od suca koji istu mora zabilježiti u svoju startnu listu i u listu ekipe.  </w:t>
      </w:r>
    </w:p>
    <w:p w14:paraId="6936742A" w14:textId="77777777" w:rsidR="00A24CD4" w:rsidRDefault="001D31CE">
      <w:pPr>
        <w:spacing w:after="41" w:line="259" w:lineRule="auto"/>
        <w:ind w:left="374"/>
      </w:pPr>
      <w:r>
        <w:t xml:space="preserve">  </w:t>
      </w:r>
    </w:p>
    <w:p w14:paraId="691350BD" w14:textId="77777777" w:rsidR="00A24CD4" w:rsidRDefault="001D31CE">
      <w:pPr>
        <w:numPr>
          <w:ilvl w:val="1"/>
          <w:numId w:val="8"/>
        </w:numPr>
        <w:spacing w:after="4" w:line="272" w:lineRule="auto"/>
        <w:ind w:left="719" w:right="6" w:hanging="360"/>
      </w:pPr>
      <w:r>
        <w:t>Zabranjene su naprave za pri</w:t>
      </w:r>
      <w:r>
        <w:t>hvaćanje ribe koje ozljeđuju ribu (gaf i sl.) i svako namjerno oštećivanje ribe</w:t>
      </w:r>
      <w:r>
        <w:rPr>
          <w:b/>
        </w:rPr>
        <w:t xml:space="preserve">. </w:t>
      </w:r>
      <w:r>
        <w:t>Plovci za označavanje riba sa tankim metalnim kopčama koje se kače za usta ribe u čuvarici ili spremniku su dozvoljeni isto kao i utezi za stabilnost ribe u spremniku. Dozvolj</w:t>
      </w:r>
      <w:r>
        <w:t>eno je i „fizziranje“ ribe.</w:t>
      </w:r>
      <w:r>
        <w:rPr>
          <w:b/>
        </w:rPr>
        <w:t xml:space="preserve"> </w:t>
      </w:r>
      <w:r>
        <w:t xml:space="preserve"> </w:t>
      </w:r>
    </w:p>
    <w:p w14:paraId="250D4891" w14:textId="77777777" w:rsidR="00A24CD4" w:rsidRDefault="001D31CE">
      <w:pPr>
        <w:spacing w:after="0" w:line="259" w:lineRule="auto"/>
        <w:ind w:left="374"/>
      </w:pPr>
      <w:r>
        <w:rPr>
          <w:b/>
        </w:rPr>
        <w:t xml:space="preserve"> </w:t>
      </w:r>
      <w:r>
        <w:t xml:space="preserve"> </w:t>
      </w:r>
    </w:p>
    <w:p w14:paraId="09A5975B" w14:textId="77777777" w:rsidR="00A24CD4" w:rsidRDefault="001D31CE">
      <w:pPr>
        <w:pStyle w:val="Heading1"/>
        <w:ind w:left="369"/>
      </w:pPr>
      <w:r>
        <w:t xml:space="preserve">4. Pribor  </w:t>
      </w:r>
    </w:p>
    <w:p w14:paraId="30AC25C6" w14:textId="77777777" w:rsidR="00A24CD4" w:rsidRDefault="001D31CE">
      <w:pPr>
        <w:spacing w:after="63" w:line="259" w:lineRule="auto"/>
        <w:ind w:left="4301" w:right="3916" w:hanging="10"/>
        <w:jc w:val="center"/>
      </w:pPr>
      <w:r>
        <w:t xml:space="preserve">Članak 12.  </w:t>
      </w:r>
    </w:p>
    <w:p w14:paraId="5731DABF" w14:textId="77777777" w:rsidR="00A24CD4" w:rsidRDefault="001D31CE">
      <w:pPr>
        <w:ind w:left="359" w:right="6"/>
      </w:pPr>
      <w:r>
        <w:t xml:space="preserve">Natjecanje se odvija priborom, kojeg čine:  </w:t>
      </w:r>
    </w:p>
    <w:p w14:paraId="2EA1A59C" w14:textId="77777777" w:rsidR="00A24CD4" w:rsidRDefault="001D31CE">
      <w:pPr>
        <w:numPr>
          <w:ilvl w:val="0"/>
          <w:numId w:val="10"/>
        </w:numPr>
        <w:ind w:right="6" w:hanging="180"/>
      </w:pPr>
      <w:r>
        <w:t xml:space="preserve">- štap po slobodnom izbor,  </w:t>
      </w:r>
    </w:p>
    <w:p w14:paraId="0A5B0B72" w14:textId="77777777" w:rsidR="00A24CD4" w:rsidRDefault="001D31CE">
      <w:pPr>
        <w:numPr>
          <w:ilvl w:val="0"/>
          <w:numId w:val="10"/>
        </w:numPr>
        <w:ind w:right="6" w:hanging="180"/>
      </w:pPr>
      <w:r>
        <w:t>- rola po slobodnom izboru (stacionarna ili multirola)</w:t>
      </w:r>
      <w:r>
        <w:rPr>
          <w:color w:val="00B0F0"/>
        </w:rPr>
        <w:t xml:space="preserve"> </w:t>
      </w:r>
      <w:r>
        <w:t xml:space="preserve"> </w:t>
      </w:r>
    </w:p>
    <w:p w14:paraId="61D2C99D" w14:textId="77777777" w:rsidR="00A24CD4" w:rsidRDefault="001D31CE">
      <w:pPr>
        <w:numPr>
          <w:ilvl w:val="0"/>
          <w:numId w:val="10"/>
        </w:numPr>
        <w:spacing w:after="24"/>
        <w:ind w:right="6" w:hanging="180"/>
      </w:pPr>
      <w:r>
        <w:lastRenderedPageBreak/>
        <w:t>- najlon ili špaga (upredenica</w:t>
      </w:r>
      <w:r>
        <w:t xml:space="preserve">) po slobodnom izboru i promjera po slobodnoj procijeni      natjecatelja. Dozvoljeno je koristiti GPS, mobitel, elektromotor za čamac, veslo sonar i sidro.   Natjecatelji mogu na čamcu imati neograničen broj štapova, no ribolov mogu istovremeno obavljati </w:t>
      </w:r>
      <w:r>
        <w:t xml:space="preserve">samo sa jednim štapom (po natjecatelju)  </w:t>
      </w:r>
    </w:p>
    <w:p w14:paraId="6E8D6486" w14:textId="77777777" w:rsidR="00A24CD4" w:rsidRDefault="001D31CE">
      <w:pPr>
        <w:spacing w:after="21" w:line="259" w:lineRule="auto"/>
        <w:ind w:left="374"/>
      </w:pPr>
      <w:r>
        <w:t xml:space="preserve">  </w:t>
      </w:r>
    </w:p>
    <w:p w14:paraId="41565660" w14:textId="77777777" w:rsidR="00A24CD4" w:rsidRDefault="001D31CE">
      <w:pPr>
        <w:spacing w:after="61" w:line="259" w:lineRule="auto"/>
        <w:ind w:left="374"/>
      </w:pPr>
      <w:r>
        <w:t xml:space="preserve">  </w:t>
      </w:r>
    </w:p>
    <w:p w14:paraId="283C77B8" w14:textId="77777777" w:rsidR="00A24CD4" w:rsidRDefault="001D31CE">
      <w:pPr>
        <w:spacing w:after="17" w:line="259" w:lineRule="auto"/>
        <w:ind w:left="4301" w:right="3916" w:hanging="10"/>
        <w:jc w:val="center"/>
      </w:pPr>
      <w:r>
        <w:t xml:space="preserve">Članak 13.  </w:t>
      </w:r>
    </w:p>
    <w:p w14:paraId="32C99554" w14:textId="77777777" w:rsidR="00A24CD4" w:rsidRDefault="001D31CE">
      <w:pPr>
        <w:spacing w:after="21"/>
        <w:ind w:left="359" w:right="6"/>
      </w:pPr>
      <w:r>
        <w:t>a)Tijekom natjecanja dozvoljene su uobičajene varalice za lov pastrvskog grgeča. Na varalicu je dozvoljeno dodati trailer i tretirati ju površinskim premazima i uljima koji su opće prihvaćeni u i</w:t>
      </w:r>
      <w:r>
        <w:t xml:space="preserve">stom ribolovu i nisu štetni za okoliš.  </w:t>
      </w:r>
    </w:p>
    <w:p w14:paraId="7A7275ED" w14:textId="77777777" w:rsidR="00A24CD4" w:rsidRDefault="001D31CE">
      <w:pPr>
        <w:spacing w:after="21" w:line="259" w:lineRule="auto"/>
        <w:ind w:left="374"/>
      </w:pPr>
      <w:r>
        <w:rPr>
          <w:color w:val="FF0000"/>
        </w:rPr>
        <w:t xml:space="preserve"> </w:t>
      </w:r>
      <w:r>
        <w:t xml:space="preserve"> </w:t>
      </w:r>
    </w:p>
    <w:p w14:paraId="14231111" w14:textId="77777777" w:rsidR="00A24CD4" w:rsidRDefault="001D31CE">
      <w:pPr>
        <w:spacing w:after="71" w:line="259" w:lineRule="auto"/>
        <w:ind w:left="374"/>
      </w:pPr>
      <w:r>
        <w:t xml:space="preserve">  </w:t>
      </w:r>
    </w:p>
    <w:p w14:paraId="20527858" w14:textId="77777777" w:rsidR="00A24CD4" w:rsidRDefault="001D31CE">
      <w:pPr>
        <w:spacing w:after="22"/>
        <w:ind w:left="360" w:right="6" w:hanging="346"/>
      </w:pPr>
      <w:r>
        <w:t>b)</w:t>
      </w:r>
      <w:r>
        <w:rPr>
          <w:rFonts w:ascii="Arial" w:eastAsia="Arial" w:hAnsi="Arial" w:cs="Arial"/>
        </w:rPr>
        <w:t xml:space="preserve"> </w:t>
      </w:r>
      <w:r>
        <w:t>Tijekom natjecanja zabranjen je: Ribolov mušičarskim priborom i svi tipovi hranjenja ribe.  Zabranjen je ribolov povlačenjem iza čamca (trolling, panula). Nije dozvoljena upotreba Alabama rig-a sa više od j</w:t>
      </w:r>
      <w:r>
        <w:t xml:space="preserve">edne udice.  Svaka upotreba prirodnog mamca (crvi, ribe, žabe itd...) je strogo zabranjena.  </w:t>
      </w:r>
    </w:p>
    <w:p w14:paraId="16DF802B" w14:textId="77777777" w:rsidR="00A24CD4" w:rsidRDefault="001D31CE">
      <w:pPr>
        <w:spacing w:after="23" w:line="259" w:lineRule="auto"/>
        <w:ind w:left="374"/>
      </w:pPr>
      <w:r>
        <w:t xml:space="preserve">  </w:t>
      </w:r>
    </w:p>
    <w:p w14:paraId="1744ADF1" w14:textId="77777777" w:rsidR="00A24CD4" w:rsidRDefault="001D31CE">
      <w:pPr>
        <w:spacing w:after="48" w:line="259" w:lineRule="auto"/>
        <w:ind w:left="374"/>
      </w:pPr>
      <w:r>
        <w:rPr>
          <w:b/>
        </w:rPr>
        <w:t xml:space="preserve"> </w:t>
      </w:r>
      <w:r>
        <w:t xml:space="preserve"> </w:t>
      </w:r>
    </w:p>
    <w:p w14:paraId="40D1B27E" w14:textId="77777777" w:rsidR="00A24CD4" w:rsidRDefault="001D31CE">
      <w:pPr>
        <w:pStyle w:val="Heading1"/>
        <w:ind w:left="369"/>
      </w:pPr>
      <w:r>
        <w:t>5. Bodovanje i plasmani na natjecanjima</w:t>
      </w:r>
      <w:r>
        <w:rPr>
          <w:b w:val="0"/>
        </w:rPr>
        <w:t xml:space="preserve">  </w:t>
      </w:r>
    </w:p>
    <w:p w14:paraId="47B9719A" w14:textId="77777777" w:rsidR="00A24CD4" w:rsidRDefault="001D31CE">
      <w:pPr>
        <w:spacing w:after="247" w:line="259" w:lineRule="auto"/>
        <w:ind w:left="4301" w:right="3916" w:hanging="10"/>
        <w:jc w:val="center"/>
      </w:pPr>
      <w:r>
        <w:t xml:space="preserve">Članak 14.  </w:t>
      </w:r>
    </w:p>
    <w:p w14:paraId="3047F504" w14:textId="77777777" w:rsidR="00A24CD4" w:rsidRDefault="001D31CE">
      <w:pPr>
        <w:numPr>
          <w:ilvl w:val="0"/>
          <w:numId w:val="11"/>
        </w:numPr>
        <w:ind w:right="6" w:hanging="360"/>
      </w:pPr>
      <w:r>
        <w:t>Na natjecanju se težina ulovljene ribe (do 5 komada po ekipi) boduje u gramima. Najbolje plasirana  ekipa je ona sa najvećom težinom izraženom u gramima i točkom iza decimale koja označava kilograme težine. U slučaju da dvije ili više ekipa imaju isti broj</w:t>
      </w:r>
      <w:r>
        <w:t xml:space="preserve"> grama dijele plasman, koji je jednak zbroju njihovih plasmana podijeljenom sa brojem tih ekipa. (Primjer: ekipe koje su jednake po  broju grama plasiraju se kako slijedi od 2.-5. mjesta – iz toga proizlazi 2+3+4+5 = 14 : 4= plasmanu od </w:t>
      </w:r>
    </w:p>
    <w:p w14:paraId="538F6CA6" w14:textId="77777777" w:rsidR="00A24CD4" w:rsidRDefault="001D31CE">
      <w:pPr>
        <w:ind w:left="359" w:right="6"/>
      </w:pPr>
      <w:r>
        <w:t xml:space="preserve">3,5)  </w:t>
      </w:r>
    </w:p>
    <w:p w14:paraId="4048001C" w14:textId="77777777" w:rsidR="00A24CD4" w:rsidRDefault="001D31CE">
      <w:pPr>
        <w:numPr>
          <w:ilvl w:val="0"/>
          <w:numId w:val="11"/>
        </w:numPr>
        <w:spacing w:after="201"/>
        <w:ind w:right="6" w:hanging="360"/>
      </w:pPr>
      <w:r>
        <w:t>Prednost za</w:t>
      </w:r>
      <w:r>
        <w:t xml:space="preserve"> športsku nagradu ima ekipa  koja je težinu</w:t>
      </w:r>
      <w:r>
        <w:rPr>
          <w:color w:val="FF0000"/>
        </w:rPr>
        <w:t xml:space="preserve"> </w:t>
      </w:r>
      <w:r>
        <w:t xml:space="preserve">ostvarila iz više ulovljenih riba, a ako su i  u       tome jednake bolja je ekipa sa manjim startnim brojem ekipe (čamca).  </w:t>
      </w:r>
    </w:p>
    <w:p w14:paraId="253909EA" w14:textId="77777777" w:rsidR="00A24CD4" w:rsidRDefault="001D31CE">
      <w:pPr>
        <w:numPr>
          <w:ilvl w:val="0"/>
          <w:numId w:val="11"/>
        </w:numPr>
        <w:ind w:right="6" w:hanging="360"/>
      </w:pPr>
      <w:r>
        <w:t>Ekipa koja nije nastupila na natjecanju ili je diskvalificirana</w:t>
      </w:r>
      <w:r>
        <w:rPr>
          <w:color w:val="FF0000"/>
        </w:rPr>
        <w:t xml:space="preserve"> </w:t>
      </w:r>
      <w:r>
        <w:t>boduje se na tom natje</w:t>
      </w:r>
      <w:r>
        <w:t xml:space="preserve">canju sa n+1 bodova   </w:t>
      </w:r>
    </w:p>
    <w:p w14:paraId="183E2463" w14:textId="77777777" w:rsidR="00A24CD4" w:rsidRDefault="001D31CE">
      <w:pPr>
        <w:spacing w:after="256"/>
        <w:ind w:left="14" w:right="6"/>
      </w:pPr>
      <w:r>
        <w:t xml:space="preserve">    (n = broj  prijavljenih ekipa lige)    </w:t>
      </w:r>
    </w:p>
    <w:p w14:paraId="23069D4B" w14:textId="77777777" w:rsidR="00A24CD4" w:rsidRDefault="001D31CE">
      <w:pPr>
        <w:numPr>
          <w:ilvl w:val="0"/>
          <w:numId w:val="11"/>
        </w:numPr>
        <w:spacing w:after="184"/>
        <w:ind w:right="6" w:hanging="360"/>
      </w:pPr>
      <w:r>
        <w:t xml:space="preserve">Dva neopravdana izostanka onemogućava ekipi i pojedincu nastup u liga natjecanjima do kraja       tekućeg natjecateljskog ciklusa.  </w:t>
      </w:r>
    </w:p>
    <w:p w14:paraId="4FCD09FB" w14:textId="77777777" w:rsidR="00A24CD4" w:rsidRDefault="001D31CE">
      <w:pPr>
        <w:numPr>
          <w:ilvl w:val="0"/>
          <w:numId w:val="11"/>
        </w:numPr>
        <w:spacing w:line="320" w:lineRule="auto"/>
        <w:ind w:right="6" w:hanging="360"/>
      </w:pPr>
      <w:r>
        <w:t>Ekipa koja je diskvalificirana dobiva n+1 bodova(n = bro</w:t>
      </w:r>
      <w:r>
        <w:t xml:space="preserve">j  prijavljenih ekipa lige), dok ekipe u poretku iza diskvalificirane ekipe u tom kolu zadržavaju plasman. (NPR diskvalificirana je ekipa na </w:t>
      </w:r>
    </w:p>
    <w:p w14:paraId="0804C3D2" w14:textId="77777777" w:rsidR="00A24CD4" w:rsidRDefault="001D31CE">
      <w:pPr>
        <w:ind w:left="359" w:right="6"/>
      </w:pPr>
      <w:r>
        <w:t xml:space="preserve">5. Mjestu. Ekipa koje je bila 6. ostaje sa 6 negativnih bodova, sedma sa 7. negativnih bodova itd...)  </w:t>
      </w:r>
    </w:p>
    <w:p w14:paraId="39D8F667" w14:textId="77777777" w:rsidR="00A24CD4" w:rsidRDefault="001D31CE">
      <w:pPr>
        <w:spacing w:after="0" w:line="259" w:lineRule="auto"/>
        <w:ind w:left="14"/>
      </w:pPr>
      <w:r>
        <w:t xml:space="preserve"> </w:t>
      </w:r>
    </w:p>
    <w:p w14:paraId="5371A036" w14:textId="77777777" w:rsidR="00A24CD4" w:rsidRDefault="001D31CE">
      <w:pPr>
        <w:spacing w:after="121" w:line="259" w:lineRule="auto"/>
        <w:ind w:left="374"/>
      </w:pPr>
      <w:r>
        <w:t xml:space="preserve"> </w:t>
      </w:r>
    </w:p>
    <w:p w14:paraId="491C2CCE" w14:textId="77777777" w:rsidR="00A24CD4" w:rsidRDefault="001D31CE">
      <w:pPr>
        <w:pStyle w:val="Heading1"/>
        <w:spacing w:after="117"/>
        <w:ind w:left="369"/>
      </w:pPr>
      <w:r>
        <w:t xml:space="preserve">6. Prvenstvo HŠRS </w:t>
      </w:r>
      <w:r>
        <w:rPr>
          <w:b w:val="0"/>
        </w:rPr>
        <w:t xml:space="preserve"> </w:t>
      </w:r>
    </w:p>
    <w:p w14:paraId="58EFB7F8" w14:textId="77777777" w:rsidR="00A24CD4" w:rsidRDefault="001D31CE">
      <w:pPr>
        <w:spacing w:after="67" w:line="259" w:lineRule="auto"/>
        <w:ind w:left="4301" w:right="3916" w:hanging="10"/>
        <w:jc w:val="center"/>
      </w:pPr>
      <w:r>
        <w:t xml:space="preserve">Članak 15.  </w:t>
      </w:r>
    </w:p>
    <w:p w14:paraId="7F719CD3" w14:textId="77777777" w:rsidR="00A24CD4" w:rsidRDefault="001D31CE">
      <w:pPr>
        <w:numPr>
          <w:ilvl w:val="0"/>
          <w:numId w:val="12"/>
        </w:numPr>
        <w:ind w:right="6" w:hanging="360"/>
      </w:pPr>
      <w:r>
        <w:lastRenderedPageBreak/>
        <w:t>Konačni poredak ekipa u ligi određen je manjim zbrojem plasmana iz pojedinih kola lige. U  slučaju da su dvije ili više ekipa jednake po zbroju plasmana prednost ima  ekipa koja je u ciklusu ulovila veću težinu ribe, a ako su i dalje jednake za konačni por</w:t>
      </w:r>
      <w:r>
        <w:t xml:space="preserve">edak odlučujuća je veća težina ribe u prvom kolu tog natjecateljskog ciklusu, ukoliko su i dalje iste prednost će imati ekipa sa manjim startnim brojem u prvom kolu.   </w:t>
      </w:r>
    </w:p>
    <w:p w14:paraId="449A54E5" w14:textId="77777777" w:rsidR="00A24CD4" w:rsidRDefault="001D31CE">
      <w:pPr>
        <w:numPr>
          <w:ilvl w:val="0"/>
          <w:numId w:val="12"/>
        </w:numPr>
        <w:ind w:right="6" w:hanging="360"/>
      </w:pPr>
      <w:r>
        <w:t>U ciklusu se boduje do 8 (osam) kola natjecanja prema ovom Pravilniku, Odluci o sustavu</w:t>
      </w:r>
      <w:r>
        <w:t xml:space="preserve"> natjecanja HŠRS za određenu kalendarsku godinu i usvojenom kalendaru natjecanja. Broj kola za tekuću sezonu određuje Upravni odbor HŠRS na prijedlog Povjerenstva HLPG.  </w:t>
      </w:r>
    </w:p>
    <w:p w14:paraId="6FB7B3F9" w14:textId="77777777" w:rsidR="00A24CD4" w:rsidRDefault="001D31CE">
      <w:pPr>
        <w:numPr>
          <w:ilvl w:val="0"/>
          <w:numId w:val="12"/>
        </w:numPr>
        <w:spacing w:after="24"/>
        <w:ind w:right="6" w:hanging="360"/>
      </w:pPr>
      <w:r>
        <w:t>U prvenstvu HŠRS u disciplini Lov pastrvskog grgeča iz iste ŠRU mogu nastupiti najviš</w:t>
      </w:r>
      <w:r>
        <w:t xml:space="preserve">e četiri ekipe, pod uvjetom da su ekipe do utvrđenog roka izvršile prijavu i uplatile propisanu kotizaciju. Dva neopravdana izostanka onemogućava ekipi nastup u liga natjecanjima do kraja tekućeg natjecateljskog ciklusa.  </w:t>
      </w:r>
    </w:p>
    <w:p w14:paraId="75804F0A" w14:textId="77777777" w:rsidR="00A24CD4" w:rsidRDefault="001D31CE">
      <w:pPr>
        <w:spacing w:line="259" w:lineRule="auto"/>
        <w:ind w:left="374"/>
      </w:pPr>
      <w:r>
        <w:rPr>
          <w:b/>
        </w:rPr>
        <w:t xml:space="preserve"> </w:t>
      </w:r>
      <w:r>
        <w:t xml:space="preserve"> </w:t>
      </w:r>
    </w:p>
    <w:p w14:paraId="56652EF0" w14:textId="77777777" w:rsidR="00A24CD4" w:rsidRDefault="001D31CE">
      <w:pPr>
        <w:spacing w:after="48" w:line="259" w:lineRule="auto"/>
        <w:ind w:left="374"/>
      </w:pPr>
      <w:r>
        <w:rPr>
          <w:b/>
        </w:rPr>
        <w:t xml:space="preserve"> </w:t>
      </w:r>
      <w:r>
        <w:t xml:space="preserve"> </w:t>
      </w:r>
    </w:p>
    <w:p w14:paraId="02C69438" w14:textId="77777777" w:rsidR="00A24CD4" w:rsidRDefault="001D31CE">
      <w:pPr>
        <w:spacing w:after="55" w:line="259" w:lineRule="auto"/>
        <w:ind w:left="4745" w:right="3461" w:hanging="4386"/>
      </w:pPr>
      <w:r>
        <w:rPr>
          <w:b/>
        </w:rPr>
        <w:t xml:space="preserve">7. Organizacija natjecanja </w:t>
      </w:r>
      <w:r>
        <w:rPr>
          <w:b/>
        </w:rPr>
        <w:t xml:space="preserve">i formiranje reprezentacije  </w:t>
      </w:r>
      <w:r>
        <w:t xml:space="preserve">Članak 16.  </w:t>
      </w:r>
    </w:p>
    <w:p w14:paraId="1730D275" w14:textId="77777777" w:rsidR="00A24CD4" w:rsidRDefault="001D31CE">
      <w:pPr>
        <w:ind w:left="516" w:right="6"/>
      </w:pPr>
      <w:r>
        <w:t xml:space="preserve">Reprezentacija HŠRS formira se od  tri najbolje plasirane ekipe iz liga natjecanja stječu pravo nastupa u lovu pastrvskog grgeča, te kapetana i voditelja reprezentacije  </w:t>
      </w:r>
    </w:p>
    <w:p w14:paraId="47068921" w14:textId="77777777" w:rsidR="00A24CD4" w:rsidRDefault="001D31CE">
      <w:pPr>
        <w:spacing w:after="17" w:line="259" w:lineRule="auto"/>
        <w:ind w:left="516"/>
      </w:pPr>
      <w:r>
        <w:t xml:space="preserve">  </w:t>
      </w:r>
    </w:p>
    <w:p w14:paraId="60C7916D" w14:textId="77777777" w:rsidR="00A24CD4" w:rsidRDefault="001D31CE">
      <w:pPr>
        <w:spacing w:after="22"/>
        <w:ind w:left="516" w:right="6"/>
      </w:pPr>
      <w:r>
        <w:t>Ukoliko plasirana ekipa odustane od natj</w:t>
      </w:r>
      <w:r>
        <w:t xml:space="preserve">ecanja, ne može ili ne želi sami snositi troškove nastupa u reprezentaciji, ne može ili ne želi nabaviti potrebnu opremu za nastup na Svjetskom prvenstvu, ili iz drugih razloga na koje ukaže Povjerenstvo discipline, zamjenjuje ih slijedeća ekipa ili ekipe </w:t>
      </w:r>
      <w:r>
        <w:t xml:space="preserve">po plasmanu u Prvenstvu Hrvatske.   </w:t>
      </w:r>
    </w:p>
    <w:p w14:paraId="6322E5A7" w14:textId="77777777" w:rsidR="00A24CD4" w:rsidRDefault="001D31CE">
      <w:pPr>
        <w:spacing w:after="0" w:line="259" w:lineRule="auto"/>
        <w:ind w:left="516"/>
      </w:pPr>
      <w:r>
        <w:t xml:space="preserve">  </w:t>
      </w:r>
    </w:p>
    <w:p w14:paraId="4CD11674" w14:textId="77777777" w:rsidR="00A24CD4" w:rsidRDefault="001D31CE">
      <w:pPr>
        <w:spacing w:after="21"/>
        <w:ind w:left="516" w:right="6"/>
      </w:pPr>
      <w:r>
        <w:t xml:space="preserve">Ukoliko samo jedan od članova plasirane ekipe u reprezentaciju ne može ili ne želi ostvariti odlazak na SP preostali član ekipe ima pravo za partnera izabrati jednog natjecatelja koji se natjecao u HLPG u izlučnoj sezoni za to SP.   </w:t>
      </w:r>
    </w:p>
    <w:p w14:paraId="0C57315E" w14:textId="77777777" w:rsidR="00A24CD4" w:rsidRDefault="001D31CE">
      <w:pPr>
        <w:spacing w:after="2" w:line="259" w:lineRule="auto"/>
        <w:ind w:left="374"/>
      </w:pPr>
      <w:r>
        <w:t xml:space="preserve">  </w:t>
      </w:r>
    </w:p>
    <w:p w14:paraId="080D92BB" w14:textId="77777777" w:rsidR="00A24CD4" w:rsidRDefault="001D31CE">
      <w:pPr>
        <w:spacing w:after="22"/>
        <w:ind w:left="359" w:right="6"/>
      </w:pPr>
      <w:r>
        <w:t>Financiranje reprez</w:t>
      </w:r>
      <w:r>
        <w:t xml:space="preserve">entacije ovisi o usvojenim kriterijima za financiranje reprezentacija HŠRS i o raspoloživim financijskim sredstvima HŠRS utvrđenim financijskim planom HŠRS za tu kalendarsku godinu.  </w:t>
      </w:r>
    </w:p>
    <w:p w14:paraId="0BC2D086" w14:textId="77777777" w:rsidR="00A24CD4" w:rsidRDefault="001D31CE">
      <w:pPr>
        <w:spacing w:after="0" w:line="259" w:lineRule="auto"/>
        <w:ind w:left="374"/>
      </w:pPr>
      <w:r>
        <w:t xml:space="preserve">  </w:t>
      </w:r>
    </w:p>
    <w:p w14:paraId="4BC66E2F" w14:textId="77777777" w:rsidR="00A24CD4" w:rsidRDefault="001D31CE">
      <w:pPr>
        <w:ind w:left="359" w:right="6"/>
      </w:pPr>
      <w:r>
        <w:t>Za izbor i rad s reprezentacijom odgovornost snose kapetan i voditelj</w:t>
      </w:r>
      <w:r>
        <w:t xml:space="preserve"> reprezentacije, koji su ujedno i članovi reprezentacije.  </w:t>
      </w:r>
    </w:p>
    <w:p w14:paraId="167DE22F" w14:textId="77777777" w:rsidR="00A24CD4" w:rsidRDefault="001D31CE">
      <w:pPr>
        <w:spacing w:after="44" w:line="259" w:lineRule="auto"/>
        <w:ind w:left="374"/>
      </w:pPr>
      <w:r>
        <w:t xml:space="preserve">  </w:t>
      </w:r>
    </w:p>
    <w:p w14:paraId="765AE822" w14:textId="77777777" w:rsidR="00A24CD4" w:rsidRDefault="001D31CE">
      <w:pPr>
        <w:ind w:left="359" w:right="6"/>
      </w:pPr>
      <w:r>
        <w:t xml:space="preserve">KAZNENE ODREDBE  </w:t>
      </w:r>
    </w:p>
    <w:p w14:paraId="18884FFF" w14:textId="77777777" w:rsidR="00A24CD4" w:rsidRDefault="001D31CE">
      <w:pPr>
        <w:spacing w:after="17" w:line="259" w:lineRule="auto"/>
        <w:ind w:left="4301" w:right="3916" w:hanging="10"/>
        <w:jc w:val="center"/>
      </w:pPr>
      <w:r>
        <w:t xml:space="preserve">Članak 17.  </w:t>
      </w:r>
    </w:p>
    <w:p w14:paraId="4071B5FD" w14:textId="77777777" w:rsidR="00A24CD4" w:rsidRDefault="001D31CE">
      <w:pPr>
        <w:spacing w:after="21"/>
        <w:ind w:left="359" w:right="6"/>
      </w:pPr>
      <w:r>
        <w:t xml:space="preserve">Kazneni karton vrhovni sudac dodjeljuje na osnovu: prijave startnog suca, prijave natjecatelja, prijave člana Povjerenstva Discipline i u slučaju da je sam vidio </w:t>
      </w:r>
      <w:r>
        <w:t xml:space="preserve">prekršaj. Kazneni kartoni ovisi o težini učinjenog prekršaja, i to:  </w:t>
      </w:r>
    </w:p>
    <w:p w14:paraId="655F8845" w14:textId="77777777" w:rsidR="00A24CD4" w:rsidRDefault="001D31CE">
      <w:pPr>
        <w:spacing w:after="0" w:line="259" w:lineRule="auto"/>
        <w:ind w:left="374"/>
      </w:pPr>
      <w:r>
        <w:t xml:space="preserve">  </w:t>
      </w:r>
    </w:p>
    <w:p w14:paraId="1CFBA559" w14:textId="77777777" w:rsidR="00A24CD4" w:rsidRDefault="001D31CE">
      <w:pPr>
        <w:ind w:left="359" w:right="6"/>
      </w:pPr>
      <w:r>
        <w:t xml:space="preserve">ŽUTI KARTON dodjeljuje se za nepoštivanje slijedećih odredbi ovoga Pravilnika: članka.6., članka </w:t>
      </w:r>
    </w:p>
    <w:p w14:paraId="7D02F87B" w14:textId="77777777" w:rsidR="00A24CD4" w:rsidRDefault="001D31CE">
      <w:pPr>
        <w:spacing w:after="2"/>
        <w:ind w:left="359" w:right="6"/>
      </w:pPr>
      <w:r>
        <w:t xml:space="preserve">7., članka 12. i članka 13.  </w:t>
      </w:r>
    </w:p>
    <w:p w14:paraId="76038CE1" w14:textId="77777777" w:rsidR="00A24CD4" w:rsidRDefault="001D31CE">
      <w:pPr>
        <w:spacing w:after="23"/>
        <w:ind w:left="359" w:right="6"/>
      </w:pPr>
      <w:r>
        <w:lastRenderedPageBreak/>
        <w:t>Ekipi koja je kažnjena žutim kartonom oduzeti će se 10% od žeţine svih ulovljenih riba za kolo na kojem u istoga dobili. Dodjeljivanjem drugog žutog kartona na istome natjecanju slijedi momentalna diskvalifikacija, odnosno dodjeljivanje crvenog kaznenog ka</w:t>
      </w:r>
      <w:r>
        <w:t xml:space="preserve">rtona, a ako je drugi žuti karton dodijeljen na nekom drugom natjecanju slijedi kazna za žuti karton i zabrana nastupa na još dva službena natjecanja ekipe HŠRS u istoj disciplini  </w:t>
      </w:r>
    </w:p>
    <w:p w14:paraId="014079DF" w14:textId="77777777" w:rsidR="00A24CD4" w:rsidRDefault="001D31CE">
      <w:pPr>
        <w:spacing w:after="19" w:line="259" w:lineRule="auto"/>
        <w:ind w:left="374"/>
      </w:pPr>
      <w:r>
        <w:t xml:space="preserve">  </w:t>
      </w:r>
    </w:p>
    <w:p w14:paraId="2190034E" w14:textId="77777777" w:rsidR="00A24CD4" w:rsidRDefault="001D31CE">
      <w:pPr>
        <w:ind w:left="359" w:right="6"/>
      </w:pPr>
      <w:r>
        <w:t>CRVENI KARTON dodjeljuje se za ne poštivanje slijedećih odredbi ovoga P</w:t>
      </w:r>
      <w:r>
        <w:t xml:space="preserve">ravilnika: članka 10., i odredbi iz članka 11. </w:t>
      </w:r>
      <w:r>
        <w:rPr>
          <w:color w:val="00B0F0"/>
        </w:rPr>
        <w:t xml:space="preserve"> </w:t>
      </w:r>
      <w:r>
        <w:t xml:space="preserve"> </w:t>
      </w:r>
    </w:p>
    <w:p w14:paraId="2CDB9005" w14:textId="77777777" w:rsidR="00A24CD4" w:rsidRDefault="001D31CE">
      <w:pPr>
        <w:ind w:left="359" w:right="6"/>
      </w:pPr>
      <w:r>
        <w:t>Ekipa koja je kažnjena sa crvenim kartonom biti će diskvalificirana sa kola na kojem je dobila isti, a kod bodovanja će dobiti n+1, kao da nije nastupila na tome natjecanju, i kažnjava se zabranom nastupa n</w:t>
      </w:r>
      <w:r>
        <w:t>a još dva iduća službena natjecanja HŠRS u istoj disciplini. U slučaju da je ekipi u periodu od dvije godine dva puta dodijeljen crveni karton trajno će izgubiti pravo nastupa u ovoj disciplini. Za svako drugo nešportsko ponašanje, ponašanje koje je suprot</w:t>
      </w:r>
      <w:r>
        <w:t xml:space="preserve">no odredbama ovoga pravilnika ili ugrožava nesmetano odvijanje natjecanja odlukom sudaca dodijeliti će se kazneni karton ovisno o težini učinjenog djela.  </w:t>
      </w:r>
    </w:p>
    <w:p w14:paraId="7E30D622" w14:textId="77777777" w:rsidR="00A24CD4" w:rsidRDefault="001D31CE">
      <w:pPr>
        <w:spacing w:after="2"/>
        <w:ind w:left="359" w:right="6"/>
      </w:pPr>
      <w:r>
        <w:t xml:space="preserve">Izrečeni kazneni kartoni upisuju se u zapisnik natjecanja.  </w:t>
      </w:r>
    </w:p>
    <w:p w14:paraId="3293D565" w14:textId="77777777" w:rsidR="00A24CD4" w:rsidRDefault="001D31CE">
      <w:pPr>
        <w:spacing w:after="16"/>
        <w:ind w:left="359" w:right="6"/>
      </w:pPr>
      <w:r>
        <w:t xml:space="preserve">Dodjela kaznenih kartona ekipi upisuje </w:t>
      </w:r>
      <w:r>
        <w:t xml:space="preserve">se u registar kazni koji se vodi u HŠRS i matičnoj ribolovnoj udruzi. Matična ribolovna udruga dužna je voditi brigu da ekipa sa 2 žuta kartona, ili sa crvenim kartonom ne nastupi na slijedeća dva službena natjecanja HŠRS.  </w:t>
      </w:r>
    </w:p>
    <w:p w14:paraId="6C6E494C" w14:textId="77777777" w:rsidR="00A24CD4" w:rsidRDefault="001D31CE">
      <w:pPr>
        <w:ind w:left="359" w:right="6"/>
      </w:pPr>
      <w:r>
        <w:t>Žuti karton dodijeljen ekipi na</w:t>
      </w:r>
      <w:r>
        <w:t xml:space="preserve"> natjecanju briše se iz registra kazni HŠRS ako u roku od dvije godine nije došlo do drugog kažnjavanja žutim kartonom.  </w:t>
      </w:r>
    </w:p>
    <w:p w14:paraId="5DFEDEFF" w14:textId="77777777" w:rsidR="00A24CD4" w:rsidRDefault="001D31CE">
      <w:pPr>
        <w:spacing w:after="79" w:line="259" w:lineRule="auto"/>
        <w:ind w:left="374"/>
      </w:pPr>
      <w:r>
        <w:t xml:space="preserve">  </w:t>
      </w:r>
    </w:p>
    <w:p w14:paraId="15BDB62E" w14:textId="77777777" w:rsidR="00A24CD4" w:rsidRDefault="001D31CE">
      <w:pPr>
        <w:pStyle w:val="Heading1"/>
        <w:spacing w:after="14"/>
        <w:ind w:left="369"/>
      </w:pPr>
      <w:r>
        <w:t xml:space="preserve">9. ZAVRŠNE ODREDBE  </w:t>
      </w:r>
    </w:p>
    <w:p w14:paraId="4D9DAA34" w14:textId="77777777" w:rsidR="001D31CE" w:rsidRDefault="001D31CE">
      <w:pPr>
        <w:spacing w:after="0"/>
        <w:ind w:left="4731" w:right="6"/>
      </w:pPr>
      <w:r>
        <w:t xml:space="preserve">Članak 20. </w:t>
      </w:r>
    </w:p>
    <w:p w14:paraId="479E4034" w14:textId="77777777" w:rsidR="001D31CE" w:rsidRDefault="001D31CE" w:rsidP="001D31CE">
      <w:pPr>
        <w:spacing w:after="0"/>
        <w:ind w:right="6"/>
      </w:pPr>
    </w:p>
    <w:p w14:paraId="456D3D1A" w14:textId="50A940D0" w:rsidR="00A24CD4" w:rsidRDefault="001D31CE" w:rsidP="001D31CE">
      <w:pPr>
        <w:spacing w:after="0"/>
        <w:ind w:right="6"/>
      </w:pPr>
      <w:r>
        <w:t xml:space="preserve">Ovaj Pravilnik i dokumenti HŠRS </w:t>
      </w:r>
      <w:r>
        <w:t>navedeni u članku 1 stavak 2 ovoga Pravilnika objaviti će se na in</w:t>
      </w:r>
      <w:r>
        <w:t>ternetskoj stranici HŠRS (</w:t>
      </w:r>
      <w:r>
        <w:rPr>
          <w:color w:val="0000FF"/>
        </w:rPr>
        <w:t>www.ribolovni-savez.hr</w:t>
      </w:r>
      <w:r>
        <w:t xml:space="preserve">).  </w:t>
      </w:r>
    </w:p>
    <w:p w14:paraId="08285CA2" w14:textId="77777777" w:rsidR="001D31CE" w:rsidRDefault="001D31CE" w:rsidP="001D31CE">
      <w:pPr>
        <w:spacing w:after="0"/>
        <w:ind w:right="6"/>
      </w:pPr>
    </w:p>
    <w:p w14:paraId="2786E7BC" w14:textId="77777777" w:rsidR="001D31CE" w:rsidRDefault="001D31CE" w:rsidP="001D31CE">
      <w:pPr>
        <w:ind w:left="359" w:right="132"/>
      </w:pPr>
      <w:r>
        <w:t xml:space="preserve">Izvršenjem prijave za natjecanje i uplatom kotizacije smatrati će se da se dotične ekipe slažu sa svim  određenjima iz ovoga Pravilnika i Odluke o sustavu natjecanja HŠRS za određenu  kalendarsku godinu </w:t>
      </w:r>
      <w:r>
        <w:t>i dokumentima iz članka 1.</w:t>
      </w:r>
      <w:r>
        <w:t xml:space="preserve"> stavka</w:t>
      </w:r>
      <w:r>
        <w:t xml:space="preserve"> 2.</w:t>
      </w:r>
      <w:r>
        <w:t xml:space="preserve"> ovoga Pravilnik </w:t>
      </w:r>
    </w:p>
    <w:p w14:paraId="05CA51A3" w14:textId="77777777" w:rsidR="001D31CE" w:rsidRDefault="001D31CE" w:rsidP="001D31CE">
      <w:pPr>
        <w:ind w:left="359" w:right="132"/>
      </w:pPr>
    </w:p>
    <w:p w14:paraId="79594BD5" w14:textId="7D74D2DD" w:rsidR="001D31CE" w:rsidRDefault="001D31CE" w:rsidP="001D31CE">
      <w:pPr>
        <w:ind w:left="359" w:right="132"/>
        <w:jc w:val="center"/>
      </w:pPr>
      <w:r>
        <w:t xml:space="preserve">Članak </w:t>
      </w:r>
      <w:r>
        <w:t>21.</w:t>
      </w:r>
    </w:p>
    <w:p w14:paraId="165E00D4" w14:textId="1B99E0FF" w:rsidR="00A24CD4" w:rsidRDefault="001D31CE" w:rsidP="001D31CE">
      <w:pPr>
        <w:ind w:left="359" w:right="132"/>
      </w:pPr>
      <w:r>
        <w:t xml:space="preserve">  </w:t>
      </w:r>
    </w:p>
    <w:p w14:paraId="00E65F30" w14:textId="77777777" w:rsidR="001D31CE" w:rsidRDefault="001D31CE" w:rsidP="001D31CE">
      <w:pPr>
        <w:ind w:left="359" w:right="2978"/>
        <w:jc w:val="both"/>
      </w:pPr>
      <w:r>
        <w:t>Tumačenje odredaba ovog Pravilnika daje Upravni odbor HŠRS.</w:t>
      </w:r>
    </w:p>
    <w:p w14:paraId="0EFA910C" w14:textId="77777777" w:rsidR="001D31CE" w:rsidRDefault="001D31CE" w:rsidP="001D31CE">
      <w:pPr>
        <w:ind w:left="359" w:right="2978"/>
        <w:jc w:val="both"/>
      </w:pPr>
    </w:p>
    <w:p w14:paraId="2F527053" w14:textId="3D9B2FF2" w:rsidR="00A24CD4" w:rsidRDefault="001D31CE" w:rsidP="001D31CE">
      <w:pPr>
        <w:ind w:left="359" w:right="2978"/>
        <w:jc w:val="both"/>
      </w:pPr>
      <w:r>
        <w:t>Ovaj p</w:t>
      </w:r>
      <w:r>
        <w:t xml:space="preserve">ravilnik mijenja se po postupku njegova donošenja.  </w:t>
      </w:r>
    </w:p>
    <w:p w14:paraId="058B2A0D" w14:textId="46D8E952" w:rsidR="001D31CE" w:rsidRDefault="001D31CE" w:rsidP="001D31CE">
      <w:pPr>
        <w:ind w:left="359" w:right="2978"/>
        <w:jc w:val="both"/>
      </w:pPr>
    </w:p>
    <w:p w14:paraId="0A7BDC43" w14:textId="4CBDB847" w:rsidR="001D31CE" w:rsidRDefault="001D31CE" w:rsidP="001D31CE">
      <w:pPr>
        <w:ind w:left="359" w:right="2978"/>
        <w:jc w:val="right"/>
      </w:pPr>
    </w:p>
    <w:p w14:paraId="25534FA4" w14:textId="5CEEF54E" w:rsidR="001D31CE" w:rsidRDefault="001D31CE" w:rsidP="001D31CE">
      <w:pPr>
        <w:ind w:left="1067" w:right="2978" w:firstLine="349"/>
        <w:jc w:val="right"/>
      </w:pPr>
      <w:r>
        <w:t xml:space="preserve"> </w:t>
      </w:r>
      <w:r>
        <w:tab/>
        <w:t>Predsjednik HŠRS</w:t>
      </w:r>
    </w:p>
    <w:p w14:paraId="41C97B5C" w14:textId="5C472546" w:rsidR="001D31CE" w:rsidRDefault="001D31CE" w:rsidP="001D31CE">
      <w:pPr>
        <w:ind w:left="4966" w:right="2978"/>
        <w:jc w:val="center"/>
      </w:pPr>
      <w:r>
        <w:t xml:space="preserve">      Vladimir Sever  </w:t>
      </w:r>
    </w:p>
    <w:p w14:paraId="08ABF98C" w14:textId="77777777" w:rsidR="00A24CD4" w:rsidRDefault="001D31CE">
      <w:pPr>
        <w:spacing w:after="44" w:line="259" w:lineRule="auto"/>
        <w:ind w:left="374"/>
      </w:pPr>
      <w:r>
        <w:t xml:space="preserve"> </w:t>
      </w:r>
    </w:p>
    <w:p w14:paraId="489117B9" w14:textId="77777777" w:rsidR="00A24CD4" w:rsidRDefault="001D31CE">
      <w:pPr>
        <w:spacing w:after="0" w:line="412" w:lineRule="auto"/>
        <w:ind w:left="360" w:right="3854"/>
      </w:pPr>
      <w:r>
        <w:lastRenderedPageBreak/>
        <w:t xml:space="preserve">                                                                                                    </w:t>
      </w:r>
    </w:p>
    <w:sectPr w:rsidR="00A24CD4">
      <w:pgSz w:w="11906" w:h="16838"/>
      <w:pgMar w:top="1431" w:right="1134" w:bottom="1533" w:left="6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704EA"/>
    <w:multiLevelType w:val="hybridMultilevel"/>
    <w:tmpl w:val="5EC4E860"/>
    <w:lvl w:ilvl="0" w:tplc="55889346">
      <w:start w:val="1"/>
      <w:numFmt w:val="lowerLetter"/>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49812">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10511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9C8CA2">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74EFFA">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E3C9E">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AA39E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A08586">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CEBD4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5333F8"/>
    <w:multiLevelType w:val="hybridMultilevel"/>
    <w:tmpl w:val="37260E74"/>
    <w:lvl w:ilvl="0" w:tplc="E9866918">
      <w:start w:val="1"/>
      <w:numFmt w:val="bullet"/>
      <w:lvlText w:val="*"/>
      <w:lvlJc w:val="left"/>
      <w:pPr>
        <w:ind w:left="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2CE6E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642B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C46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3CC66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8CF17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903AA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81F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24C9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F74111"/>
    <w:multiLevelType w:val="hybridMultilevel"/>
    <w:tmpl w:val="DEE6CC26"/>
    <w:lvl w:ilvl="0" w:tplc="51B4D3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1036E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ADD3C">
      <w:start w:val="1"/>
      <w:numFmt w:val="lowerRoman"/>
      <w:lvlText w:val="%3"/>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262F6A">
      <w:start w:val="1"/>
      <w:numFmt w:val="decimal"/>
      <w:lvlText w:val="%4"/>
      <w:lvlJc w:val="left"/>
      <w:pPr>
        <w:ind w:left="2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D2B584">
      <w:start w:val="1"/>
      <w:numFmt w:val="lowerLetter"/>
      <w:lvlText w:val="%5"/>
      <w:lvlJc w:val="left"/>
      <w:pPr>
        <w:ind w:left="2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E47B10">
      <w:start w:val="1"/>
      <w:numFmt w:val="lowerRoman"/>
      <w:lvlText w:val="%6"/>
      <w:lvlJc w:val="left"/>
      <w:pPr>
        <w:ind w:left="3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EED530">
      <w:start w:val="1"/>
      <w:numFmt w:val="decimal"/>
      <w:lvlText w:val="%7"/>
      <w:lvlJc w:val="left"/>
      <w:pPr>
        <w:ind w:left="4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CCD42">
      <w:start w:val="1"/>
      <w:numFmt w:val="lowerLetter"/>
      <w:lvlText w:val="%8"/>
      <w:lvlJc w:val="left"/>
      <w:pPr>
        <w:ind w:left="4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0EDD1A">
      <w:start w:val="1"/>
      <w:numFmt w:val="lowerRoman"/>
      <w:lvlText w:val="%9"/>
      <w:lvlJc w:val="left"/>
      <w:pPr>
        <w:ind w:left="5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9866D1"/>
    <w:multiLevelType w:val="hybridMultilevel"/>
    <w:tmpl w:val="5A7016F0"/>
    <w:lvl w:ilvl="0" w:tplc="7CDA14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AA482C">
      <w:start w:val="1"/>
      <w:numFmt w:val="lowerLetter"/>
      <w:lvlText w:val="%2"/>
      <w:lvlJc w:val="left"/>
      <w:pPr>
        <w:ind w:left="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3858B8">
      <w:start w:val="1"/>
      <w:numFmt w:val="lowerLetter"/>
      <w:lvlRestart w:val="0"/>
      <w:lvlText w:val="%3)"/>
      <w:lvlJc w:val="left"/>
      <w:pPr>
        <w:ind w:left="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EE14C6">
      <w:start w:val="1"/>
      <w:numFmt w:val="decimal"/>
      <w:lvlText w:val="%4"/>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909A8C">
      <w:start w:val="1"/>
      <w:numFmt w:val="lowerLetter"/>
      <w:lvlText w:val="%5"/>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3601B6">
      <w:start w:val="1"/>
      <w:numFmt w:val="lowerRoman"/>
      <w:lvlText w:val="%6"/>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0CA44">
      <w:start w:val="1"/>
      <w:numFmt w:val="decimal"/>
      <w:lvlText w:val="%7"/>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E96A8">
      <w:start w:val="1"/>
      <w:numFmt w:val="lowerLetter"/>
      <w:lvlText w:val="%8"/>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2E3C7C">
      <w:start w:val="1"/>
      <w:numFmt w:val="lowerRoman"/>
      <w:lvlText w:val="%9"/>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491747"/>
    <w:multiLevelType w:val="hybridMultilevel"/>
    <w:tmpl w:val="68A88F28"/>
    <w:lvl w:ilvl="0" w:tplc="69F41814">
      <w:start w:val="1"/>
      <w:numFmt w:val="lowerLetter"/>
      <w:lvlText w:val="%1)"/>
      <w:lvlJc w:val="left"/>
      <w:pPr>
        <w:ind w:left="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323D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D6C2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B8DA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AC76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03E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2AA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0628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630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9B2671"/>
    <w:multiLevelType w:val="hybridMultilevel"/>
    <w:tmpl w:val="FBCE9FB6"/>
    <w:lvl w:ilvl="0" w:tplc="A6242E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D895B8">
      <w:start w:val="1"/>
      <w:numFmt w:val="lowerLetter"/>
      <w:lvlText w:val="%2)"/>
      <w:lvlJc w:val="left"/>
      <w:pPr>
        <w:ind w:left="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0EE42">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321DE8">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8684E">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6B148">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367CC0">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6C78DC">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4436C">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4A0164"/>
    <w:multiLevelType w:val="hybridMultilevel"/>
    <w:tmpl w:val="1D1C35D8"/>
    <w:lvl w:ilvl="0" w:tplc="1C96F94E">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0D7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029D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A4C9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62C7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A832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274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0AB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BC83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0B33AB"/>
    <w:multiLevelType w:val="hybridMultilevel"/>
    <w:tmpl w:val="AB12808A"/>
    <w:lvl w:ilvl="0" w:tplc="8B4ED528">
      <w:start w:val="1"/>
      <w:numFmt w:val="bullet"/>
      <w:lvlText w:val="-"/>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647C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68FD0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25A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5AFBE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A22E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9C5B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CC4C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0A024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CC60D3"/>
    <w:multiLevelType w:val="hybridMultilevel"/>
    <w:tmpl w:val="B1BE731A"/>
    <w:lvl w:ilvl="0" w:tplc="4B5800F4">
      <w:start w:val="1"/>
      <w:numFmt w:val="decimal"/>
      <w:lvlText w:val="%1"/>
      <w:lvlJc w:val="left"/>
      <w:pPr>
        <w:ind w:left="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825DC">
      <w:start w:val="1"/>
      <w:numFmt w:val="lowerLetter"/>
      <w:lvlText w:val="%2"/>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24ED0">
      <w:start w:val="1"/>
      <w:numFmt w:val="lowerRoman"/>
      <w:lvlText w:val="%3"/>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DE48EA">
      <w:start w:val="1"/>
      <w:numFmt w:val="decimal"/>
      <w:lvlText w:val="%4"/>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A76AE">
      <w:start w:val="1"/>
      <w:numFmt w:val="lowerLetter"/>
      <w:lvlText w:val="%5"/>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AE9100">
      <w:start w:val="1"/>
      <w:numFmt w:val="lowerRoman"/>
      <w:lvlText w:val="%6"/>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F28D10">
      <w:start w:val="1"/>
      <w:numFmt w:val="decimal"/>
      <w:lvlText w:val="%7"/>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0C40E0">
      <w:start w:val="1"/>
      <w:numFmt w:val="lowerLetter"/>
      <w:lvlText w:val="%8"/>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EE382E">
      <w:start w:val="1"/>
      <w:numFmt w:val="lowerRoman"/>
      <w:lvlText w:val="%9"/>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2C1204"/>
    <w:multiLevelType w:val="hybridMultilevel"/>
    <w:tmpl w:val="9CB0BC28"/>
    <w:lvl w:ilvl="0" w:tplc="DD0CB506">
      <w:start w:val="1"/>
      <w:numFmt w:val="lowerLetter"/>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B610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AF2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54FA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ABC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CE00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2A47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127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68A0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DC0B02"/>
    <w:multiLevelType w:val="hybridMultilevel"/>
    <w:tmpl w:val="11CE4C88"/>
    <w:lvl w:ilvl="0" w:tplc="73226A5E">
      <w:start w:val="1"/>
      <w:numFmt w:val="lowerLetter"/>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B47B98">
      <w:start w:val="5"/>
      <w:numFmt w:val="lowerLetter"/>
      <w:lvlText w:val="%2)"/>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CDB5E">
      <w:start w:val="1"/>
      <w:numFmt w:val="lowerRoman"/>
      <w:lvlText w:val="%3"/>
      <w:lvlJc w:val="left"/>
      <w:pPr>
        <w:ind w:left="1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EDE1A">
      <w:start w:val="1"/>
      <w:numFmt w:val="decimal"/>
      <w:lvlText w:val="%4"/>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BEA380">
      <w:start w:val="1"/>
      <w:numFmt w:val="lowerLetter"/>
      <w:lvlText w:val="%5"/>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1C6902">
      <w:start w:val="1"/>
      <w:numFmt w:val="lowerRoman"/>
      <w:lvlText w:val="%6"/>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82D982">
      <w:start w:val="1"/>
      <w:numFmt w:val="decimal"/>
      <w:lvlText w:val="%7"/>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E9A5A">
      <w:start w:val="1"/>
      <w:numFmt w:val="lowerLetter"/>
      <w:lvlText w:val="%8"/>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6A13A">
      <w:start w:val="1"/>
      <w:numFmt w:val="lowerRoman"/>
      <w:lvlText w:val="%9"/>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376856"/>
    <w:multiLevelType w:val="hybridMultilevel"/>
    <w:tmpl w:val="D1042CD6"/>
    <w:lvl w:ilvl="0" w:tplc="97C4D780">
      <w:start w:val="18"/>
      <w:numFmt w:val="lowerLetter"/>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F8F3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76E1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A437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9206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826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1437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B29F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4A14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7"/>
  </w:num>
  <w:num w:numId="3">
    <w:abstractNumId w:val="4"/>
  </w:num>
  <w:num w:numId="4">
    <w:abstractNumId w:val="10"/>
  </w:num>
  <w:num w:numId="5">
    <w:abstractNumId w:val="3"/>
  </w:num>
  <w:num w:numId="6">
    <w:abstractNumId w:val="11"/>
  </w:num>
  <w:num w:numId="7">
    <w:abstractNumId w:val="0"/>
  </w:num>
  <w:num w:numId="8">
    <w:abstractNumId w:val="2"/>
  </w:num>
  <w:num w:numId="9">
    <w:abstractNumId w:val="5"/>
  </w:num>
  <w:num w:numId="10">
    <w:abstractNumId w:val="8"/>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D4"/>
    <w:rsid w:val="001D31CE"/>
    <w:rsid w:val="00473861"/>
    <w:rsid w:val="00A24CD4"/>
    <w:rsid w:val="00AD3DB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672D"/>
  <w15:docId w15:val="{16B73DC2-9BF6-488B-86E0-B6A2FD33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7" w:line="269" w:lineRule="auto"/>
      <w:ind w:left="375"/>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55" w:line="259" w:lineRule="auto"/>
      <w:ind w:left="526"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ListParagraph">
    <w:name w:val="List Paragraph"/>
    <w:basedOn w:val="Normal"/>
    <w:uiPriority w:val="34"/>
    <w:qFormat/>
    <w:rsid w:val="00473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4170</Words>
  <Characters>23775</Characters>
  <Application>Microsoft Office Word</Application>
  <DocSecurity>0</DocSecurity>
  <Lines>198</Lines>
  <Paragraphs>55</Paragraphs>
  <ScaleCrop>false</ScaleCrop>
  <Company/>
  <LinksUpToDate>false</LinksUpToDate>
  <CharactersWithSpaces>27890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Grgurić</dc:creator>
  <cp:keywords/>
  <cp:lastModifiedBy>Korisnik</cp:lastModifiedBy>
  <cp:revision>3</cp:revision>
  <dcterms:created xsi:type="dcterms:W3CDTF">2026-03-15T20:27:00Z</dcterms:created>
  <dcterms:modified xsi:type="dcterms:W3CDTF">2026-03-31T14:21:00Z</dcterms:modified>
</cp:coreProperties>
</file>